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numPr>
          <w:ilvl w:val="0"/>
          <w:numId w:val="1"/>
        </w:numPr>
        <w:suppressLineNumbers w:val="0"/>
        <w:spacing w:before="0" w:beforeAutospacing="0" w:after="0" w:afterAutospacing="0" w:line="270" w:lineRule="atLeast"/>
        <w:ind w:left="425" w:leftChars="0" w:right="-153" w:hanging="425" w:firstLineChars="0"/>
        <w:rPr>
          <w:rStyle w:val="6"/>
          <w:rFonts w:hint="eastAsia" w:ascii="Times New Roman" w:hAnsi="Times New Roman" w:cs="Times New Roman"/>
          <w:i w:val="0"/>
          <w:caps w:val="0"/>
          <w:color w:val="auto"/>
          <w:spacing w:val="0"/>
          <w:sz w:val="21"/>
          <w:szCs w:val="21"/>
          <w:shd w:val="clear" w:fill="FFFFFF"/>
          <w:lang w:eastAsia="zh-CN"/>
        </w:rPr>
      </w:pPr>
      <w:r>
        <w:rPr>
          <w:rStyle w:val="6"/>
          <w:rFonts w:hint="eastAsia" w:ascii="Times New Roman" w:hAnsi="Times New Roman" w:cs="Times New Roman"/>
          <w:i w:val="0"/>
          <w:caps w:val="0"/>
          <w:color w:val="auto"/>
          <w:spacing w:val="0"/>
          <w:sz w:val="21"/>
          <w:szCs w:val="21"/>
          <w:shd w:val="clear" w:fill="FFFFFF"/>
          <w:lang w:eastAsia="zh-CN"/>
        </w:rPr>
        <w:t>稿件正文将所有图、表插于 WORD 文件中（个别大的图形文件可单附 JPG文件），且不要分栏、分区，也不要使用图文框。以利于阅读、编辑为准。所有图件</w:t>
      </w:r>
      <w:r>
        <w:rPr>
          <w:rStyle w:val="6"/>
          <w:rFonts w:hint="eastAsia" w:ascii="Times New Roman" w:hAnsi="Times New Roman" w:cs="Times New Roman"/>
          <w:i w:val="0"/>
          <w:caps w:val="0"/>
          <w:color w:val="auto"/>
          <w:spacing w:val="0"/>
          <w:sz w:val="21"/>
          <w:szCs w:val="21"/>
          <w:shd w:val="clear" w:fill="FFFFFF"/>
          <w:lang w:val="en-US" w:eastAsia="zh-CN"/>
        </w:rPr>
        <w:t>(嵌入型格式插入文档中)</w:t>
      </w:r>
      <w:r>
        <w:rPr>
          <w:rStyle w:val="6"/>
          <w:rFonts w:hint="eastAsia" w:ascii="Times New Roman" w:hAnsi="Times New Roman" w:cs="Times New Roman"/>
          <w:i w:val="0"/>
          <w:caps w:val="0"/>
          <w:color w:val="auto"/>
          <w:spacing w:val="0"/>
          <w:sz w:val="21"/>
          <w:szCs w:val="21"/>
          <w:shd w:val="clear" w:fill="FFFFFF"/>
          <w:lang w:eastAsia="zh-CN"/>
        </w:rPr>
        <w:t>的图名和图例说明(搁在图框之内的除外)、表格一定要搁在正文居中显示，且不要放在图文框中，因为我刊只利用您的文本文件，将另用方正系统排版。</w:t>
      </w:r>
    </w:p>
    <w:p>
      <w:pPr>
        <w:pStyle w:val="3"/>
        <w:keepNext w:val="0"/>
        <w:keepLines w:val="0"/>
        <w:widowControl/>
        <w:suppressLineNumbers w:val="0"/>
        <w:spacing w:before="0" w:beforeAutospacing="0" w:after="0" w:afterAutospacing="0" w:line="270" w:lineRule="atLeast"/>
        <w:ind w:left="0" w:right="-153"/>
        <w:rPr>
          <w:rStyle w:val="6"/>
          <w:rFonts w:hint="eastAsia" w:ascii="Times New Roman" w:hAnsi="Times New Roman" w:cs="Times New Roman"/>
          <w:i w:val="0"/>
          <w:caps w:val="0"/>
          <w:color w:val="auto"/>
          <w:spacing w:val="0"/>
          <w:sz w:val="21"/>
          <w:szCs w:val="21"/>
          <w:shd w:val="clear" w:fill="FFFFFF"/>
          <w:lang w:eastAsia="zh-CN"/>
        </w:rPr>
      </w:pPr>
    </w:p>
    <w:p>
      <w:pPr>
        <w:pStyle w:val="3"/>
        <w:keepNext w:val="0"/>
        <w:keepLines w:val="0"/>
        <w:widowControl/>
        <w:numPr>
          <w:ilvl w:val="0"/>
          <w:numId w:val="1"/>
        </w:numPr>
        <w:suppressLineNumbers w:val="0"/>
        <w:spacing w:before="0" w:beforeAutospacing="0" w:after="0" w:afterAutospacing="0" w:line="270" w:lineRule="atLeast"/>
        <w:ind w:left="425" w:leftChars="0" w:right="-153" w:hanging="425" w:firstLineChars="0"/>
        <w:rPr>
          <w:rStyle w:val="6"/>
          <w:rFonts w:hint="eastAsia" w:ascii="Times New Roman" w:hAnsi="Times New Roman" w:cs="Times New Roman"/>
          <w:i w:val="0"/>
          <w:caps w:val="0"/>
          <w:color w:val="auto"/>
          <w:spacing w:val="0"/>
          <w:sz w:val="21"/>
          <w:szCs w:val="21"/>
          <w:shd w:val="clear" w:fill="FFFFFF"/>
          <w:lang w:eastAsia="zh-CN"/>
        </w:rPr>
      </w:pPr>
      <w:r>
        <w:rPr>
          <w:rStyle w:val="6"/>
          <w:rFonts w:hint="eastAsia" w:ascii="Times New Roman" w:hAnsi="Times New Roman" w:cs="Times New Roman"/>
          <w:i w:val="0"/>
          <w:caps w:val="0"/>
          <w:color w:val="auto"/>
          <w:spacing w:val="0"/>
          <w:sz w:val="21"/>
          <w:szCs w:val="21"/>
          <w:shd w:val="clear" w:fill="FFFFFF"/>
          <w:lang w:eastAsia="zh-CN"/>
        </w:rPr>
        <w:t>论文</w:t>
      </w:r>
      <w:r>
        <w:rPr>
          <w:rStyle w:val="6"/>
          <w:rFonts w:hint="default" w:ascii="Times New Roman" w:hAnsi="Times New Roman" w:cs="Times New Roman" w:eastAsiaTheme="minorEastAsia"/>
          <w:i w:val="0"/>
          <w:caps w:val="0"/>
          <w:color w:val="auto"/>
          <w:spacing w:val="0"/>
          <w:sz w:val="21"/>
          <w:szCs w:val="21"/>
          <w:shd w:val="clear" w:fill="FFFFFF"/>
        </w:rPr>
        <w:t>书写顺序: 中文题目</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中文作者</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中文作者单位</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中文摘要</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中文关键词</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中图法分类号</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引言</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正文</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讨论</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结论</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致谢</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参考文献</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英文题目</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英文作者</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英文作者单位</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英文摘要</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英文关键词</w:t>
      </w:r>
      <w:r>
        <w:rPr>
          <w:rStyle w:val="6"/>
          <w:rFonts w:hint="eastAsia" w:ascii="Times New Roman" w:hAnsi="Times New Roman" w:cs="Times New Roman"/>
          <w:i w:val="0"/>
          <w:caps w:val="0"/>
          <w:color w:val="auto"/>
          <w:spacing w:val="0"/>
          <w:sz w:val="21"/>
          <w:szCs w:val="21"/>
          <w:shd w:val="clear" w:fill="FFFFFF"/>
          <w:lang w:eastAsia="zh-CN"/>
        </w:rPr>
        <w:t>。</w:t>
      </w:r>
    </w:p>
    <w:p>
      <w:pPr>
        <w:pStyle w:val="3"/>
        <w:keepNext w:val="0"/>
        <w:keepLines w:val="0"/>
        <w:widowControl/>
        <w:numPr>
          <w:ilvl w:val="0"/>
          <w:numId w:val="0"/>
        </w:numPr>
        <w:suppressLineNumbers w:val="0"/>
        <w:spacing w:before="0" w:beforeAutospacing="0" w:after="0" w:afterAutospacing="0" w:line="270" w:lineRule="atLeast"/>
        <w:ind w:leftChars="0" w:right="-153" w:rightChars="0"/>
        <w:rPr>
          <w:rStyle w:val="6"/>
          <w:rFonts w:hint="eastAsia" w:ascii="Times New Roman" w:hAnsi="Times New Roman" w:cs="Times New Roman"/>
          <w:i w:val="0"/>
          <w:caps w:val="0"/>
          <w:color w:val="auto"/>
          <w:spacing w:val="0"/>
          <w:sz w:val="21"/>
          <w:szCs w:val="21"/>
          <w:shd w:val="clear" w:fill="FFFFFF"/>
          <w:lang w:eastAsia="zh-CN"/>
        </w:rPr>
      </w:pPr>
    </w:p>
    <w:p>
      <w:pPr>
        <w:pStyle w:val="3"/>
        <w:keepNext w:val="0"/>
        <w:keepLines w:val="0"/>
        <w:widowControl/>
        <w:numPr>
          <w:ilvl w:val="0"/>
          <w:numId w:val="0"/>
        </w:numPr>
        <w:suppressLineNumbers w:val="0"/>
        <w:spacing w:before="0" w:beforeAutospacing="0" w:after="0" w:afterAutospacing="0" w:line="270" w:lineRule="atLeast"/>
        <w:ind w:leftChars="0" w:right="-153" w:rightChars="0"/>
        <w:jc w:val="center"/>
        <w:rPr>
          <w:rStyle w:val="6"/>
          <w:rFonts w:hint="default" w:ascii="Times New Roman" w:hAnsi="Times New Roman" w:cs="Times New Roman"/>
          <w:i w:val="0"/>
          <w:caps w:val="0"/>
          <w:color w:val="auto"/>
          <w:spacing w:val="0"/>
          <w:sz w:val="44"/>
          <w:szCs w:val="44"/>
          <w:highlight w:val="yellow"/>
          <w:shd w:val="clear" w:fill="FFFFFF"/>
          <w:lang w:val="en-US" w:eastAsia="zh-CN"/>
        </w:rPr>
      </w:pPr>
      <w:r>
        <w:rPr>
          <w:rStyle w:val="6"/>
          <w:rFonts w:hint="eastAsia" w:ascii="Times New Roman" w:hAnsi="Times New Roman" w:cs="Times New Roman"/>
          <w:i w:val="0"/>
          <w:caps w:val="0"/>
          <w:color w:val="auto"/>
          <w:spacing w:val="0"/>
          <w:sz w:val="44"/>
          <w:szCs w:val="44"/>
          <w:highlight w:val="yellow"/>
          <w:shd w:val="clear" w:fill="FFFFFF"/>
          <w:lang w:val="en-US" w:eastAsia="zh-CN"/>
        </w:rPr>
        <w:t>论文格式</w:t>
      </w:r>
    </w:p>
    <w:p>
      <w:pPr>
        <w:pStyle w:val="3"/>
        <w:keepNext w:val="0"/>
        <w:keepLines w:val="0"/>
        <w:widowControl/>
        <w:numPr>
          <w:ilvl w:val="0"/>
          <w:numId w:val="0"/>
        </w:numPr>
        <w:suppressLineNumbers w:val="0"/>
        <w:spacing w:before="0" w:beforeAutospacing="0" w:after="0" w:afterAutospacing="0" w:line="270" w:lineRule="atLeast"/>
        <w:ind w:leftChars="0" w:right="-153" w:rightChars="0"/>
        <w:rPr>
          <w:rStyle w:val="6"/>
          <w:rFonts w:hint="eastAsia" w:ascii="Times New Roman" w:hAnsi="Times New Roman" w:cs="Times New Roman"/>
          <w:i w:val="0"/>
          <w:caps w:val="0"/>
          <w:color w:val="auto"/>
          <w:spacing w:val="0"/>
          <w:sz w:val="21"/>
          <w:szCs w:val="21"/>
          <w:shd w:val="clear" w:fill="FFFFFF"/>
          <w:lang w:eastAsia="zh-CN"/>
        </w:rPr>
      </w:pPr>
    </w:p>
    <w:p>
      <w:pPr>
        <w:pStyle w:val="3"/>
        <w:keepNext w:val="0"/>
        <w:keepLines w:val="0"/>
        <w:widowControl/>
        <w:suppressLineNumbers w:val="0"/>
        <w:spacing w:before="0" w:beforeAutospacing="0" w:after="0" w:afterAutospacing="0" w:line="270" w:lineRule="atLeast"/>
        <w:ind w:left="0" w:right="-153"/>
        <w:rPr>
          <w:rStyle w:val="6"/>
          <w:rFonts w:hint="eastAsia" w:ascii="Times New Roman" w:hAnsi="Times New Roman" w:cs="Times New Roman"/>
          <w:i w:val="0"/>
          <w:caps w:val="0"/>
          <w:color w:val="auto"/>
          <w:spacing w:val="0"/>
          <w:sz w:val="21"/>
          <w:szCs w:val="21"/>
          <w:shd w:val="clear" w:fill="FFFFFF"/>
          <w:lang w:eastAsia="zh-CN"/>
        </w:rPr>
      </w:pPr>
    </w:p>
    <w:p>
      <w:pPr>
        <w:pStyle w:val="3"/>
        <w:keepNext w:val="0"/>
        <w:keepLines w:val="0"/>
        <w:widowControl/>
        <w:suppressLineNumbers w:val="0"/>
        <w:spacing w:before="0" w:beforeAutospacing="0" w:after="0" w:afterAutospacing="0" w:line="270" w:lineRule="atLeast"/>
        <w:ind w:left="0" w:right="-153"/>
        <w:rPr>
          <w:rFonts w:hint="default" w:ascii="Times New Roman" w:hAnsi="Times New Roman" w:cs="Times New Roman" w:eastAsiaTheme="minorEastAsia"/>
          <w:sz w:val="22"/>
          <w:szCs w:val="22"/>
        </w:rPr>
      </w:pPr>
      <w:r>
        <w:rPr>
          <w:rStyle w:val="6"/>
          <w:rFonts w:hint="default" w:ascii="Times New Roman" w:hAnsi="Times New Roman" w:cs="Times New Roman" w:eastAsiaTheme="minorEastAsia"/>
          <w:i w:val="0"/>
          <w:caps w:val="0"/>
          <w:color w:val="FF0000"/>
          <w:spacing w:val="0"/>
          <w:sz w:val="18"/>
          <w:szCs w:val="18"/>
          <w:shd w:val="clear" w:fill="FFFFFF"/>
        </w:rPr>
        <w:t>标题行：</w:t>
      </w:r>
      <w:r>
        <w:rPr>
          <w:rStyle w:val="6"/>
          <w:rFonts w:hint="default" w:ascii="Times New Roman" w:hAnsi="Times New Roman" w:cs="Times New Roman" w:eastAsiaTheme="minorEastAsia"/>
          <w:b w:val="0"/>
          <w:i w:val="0"/>
          <w:caps w:val="0"/>
          <w:color w:val="000000"/>
          <w:spacing w:val="0"/>
          <w:sz w:val="28"/>
          <w:szCs w:val="28"/>
          <w:shd w:val="clear" w:fill="FFFFFF"/>
        </w:rPr>
        <w:t>江西相山矿田鹏姑山地区铀成矿条件及资源潜力分析</w:t>
      </w:r>
    </w:p>
    <w:p>
      <w:pPr>
        <w:pStyle w:val="3"/>
        <w:keepNext w:val="0"/>
        <w:keepLines w:val="0"/>
        <w:widowControl/>
        <w:suppressLineNumbers w:val="0"/>
        <w:spacing w:before="0" w:beforeAutospacing="0" w:after="0" w:afterAutospacing="0" w:line="270" w:lineRule="atLeast"/>
        <w:ind w:left="0" w:right="-153"/>
        <w:rPr>
          <w:rFonts w:hint="default" w:ascii="Times New Roman" w:hAnsi="Times New Roman" w:cs="Times New Roman" w:eastAsiaTheme="minorEastAsia"/>
          <w:b/>
          <w:bCs/>
          <w:color w:val="FF0000"/>
        </w:rPr>
      </w:pPr>
      <w:r>
        <w:rPr>
          <w:rFonts w:hint="default" w:ascii="Times New Roman" w:hAnsi="Times New Roman" w:cs="Times New Roman" w:eastAsiaTheme="minorEastAsia"/>
          <w:b/>
          <w:bCs/>
          <w:i w:val="0"/>
          <w:caps w:val="0"/>
          <w:color w:val="FF0000"/>
          <w:spacing w:val="0"/>
          <w:sz w:val="18"/>
          <w:szCs w:val="18"/>
          <w:shd w:val="clear" w:fill="FFFFFF"/>
        </w:rPr>
        <w:t>（标题应包括文章的主要关键词，一般不超过2</w:t>
      </w:r>
      <w:r>
        <w:rPr>
          <w:rFonts w:hint="eastAsia" w:ascii="Times New Roman" w:hAnsi="Times New Roman" w:cs="Times New Roman"/>
          <w:b/>
          <w:bCs/>
          <w:i w:val="0"/>
          <w:caps w:val="0"/>
          <w:color w:val="FF0000"/>
          <w:spacing w:val="0"/>
          <w:sz w:val="18"/>
          <w:szCs w:val="18"/>
          <w:shd w:val="clear" w:fill="FFFFFF"/>
          <w:lang w:val="en-US" w:eastAsia="zh-CN"/>
        </w:rPr>
        <w:t>5</w:t>
      </w:r>
      <w:r>
        <w:rPr>
          <w:rFonts w:hint="default" w:ascii="Times New Roman" w:hAnsi="Times New Roman" w:cs="Times New Roman" w:eastAsiaTheme="minorEastAsia"/>
          <w:b/>
          <w:bCs/>
          <w:i w:val="0"/>
          <w:caps w:val="0"/>
          <w:color w:val="FF0000"/>
          <w:spacing w:val="0"/>
          <w:sz w:val="18"/>
          <w:szCs w:val="18"/>
          <w:shd w:val="clear" w:fill="FFFFFF"/>
        </w:rPr>
        <w:t>个字）</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18"/>
          <w:szCs w:val="18"/>
        </w:rPr>
      </w:pP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 </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kern w:val="0"/>
          <w:sz w:val="18"/>
          <w:szCs w:val="18"/>
          <w:shd w:val="clear" w:fill="FFFFFF"/>
          <w:lang w:val="en-US" w:eastAsia="zh-CN" w:bidi="ar"/>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作者行：</w:t>
      </w:r>
      <w:r>
        <w:rPr>
          <w:rFonts w:hint="default" w:ascii="Times New Roman" w:hAnsi="Times New Roman" w:cs="Times New Roman" w:eastAsiaTheme="minorEastAsia"/>
          <w:b/>
          <w:bCs/>
          <w:i w:val="0"/>
          <w:caps w:val="0"/>
          <w:color w:val="993366"/>
          <w:spacing w:val="0"/>
          <w:kern w:val="0"/>
          <w:sz w:val="18"/>
          <w:szCs w:val="18"/>
          <w:shd w:val="clear" w:fill="FFFFFF"/>
          <w:lang w:val="en-US" w:eastAsia="zh-CN" w:bidi="ar"/>
        </w:rPr>
        <w:t> </w:t>
      </w:r>
      <w:r>
        <w:rPr>
          <w:rFonts w:hint="default" w:ascii="Times New Roman" w:hAnsi="Times New Roman" w:cs="Times New Roman" w:eastAsiaTheme="minorEastAsia"/>
          <w:i w:val="0"/>
          <w:caps w:val="0"/>
          <w:color w:val="993366"/>
          <w:spacing w:val="0"/>
          <w:kern w:val="0"/>
          <w:sz w:val="18"/>
          <w:szCs w:val="18"/>
          <w:shd w:val="clear" w:fill="FFFFFF"/>
          <w:lang w:val="en-US" w:eastAsia="zh-CN" w:bidi="ar"/>
        </w:rPr>
        <w:t>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许健俊</w:t>
      </w:r>
      <w:r>
        <w:rPr>
          <w:rFonts w:hint="eastAsia" w:ascii="Times New Roman" w:hAnsi="Times New Roman" w:cs="Times New Roman"/>
          <w:i w:val="0"/>
          <w:caps w:val="0"/>
          <w:color w:val="000000"/>
          <w:spacing w:val="0"/>
          <w:kern w:val="0"/>
          <w:sz w:val="18"/>
          <w:szCs w:val="18"/>
          <w:shd w:val="clear" w:fill="FFFFFF"/>
          <w:lang w:val="en-US" w:eastAsia="zh-CN" w:bidi="ar"/>
        </w:rPr>
        <w:t>，</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陶尔侃</w:t>
      </w:r>
      <w:r>
        <w:rPr>
          <w:rFonts w:hint="eastAsia" w:ascii="Times New Roman" w:hAnsi="Times New Roman" w:cs="Times New Roman"/>
          <w:i w:val="0"/>
          <w:caps w:val="0"/>
          <w:color w:val="000000"/>
          <w:spacing w:val="0"/>
          <w:kern w:val="0"/>
          <w:sz w:val="18"/>
          <w:szCs w:val="18"/>
          <w:shd w:val="clear" w:fill="FFFFFF"/>
          <w:lang w:val="en-US" w:eastAsia="zh-CN" w:bidi="ar"/>
        </w:rPr>
        <w:t>，</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魏欣</w:t>
      </w:r>
    </w:p>
    <w:p>
      <w:pPr>
        <w:keepNext w:val="0"/>
        <w:keepLines w:val="0"/>
        <w:widowControl/>
        <w:suppressLineNumbers w:val="0"/>
        <w:shd w:val="clear" w:fill="FFFFFF"/>
        <w:spacing w:line="270" w:lineRule="atLeast"/>
        <w:ind w:left="0" w:firstLine="0"/>
        <w:jc w:val="center"/>
        <w:rPr>
          <w:rFonts w:hint="default" w:ascii="Times New Roman" w:hAnsi="Times New Roman" w:cs="Times New Roman" w:eastAsiaTheme="minorEastAsia"/>
          <w:i w:val="0"/>
          <w:caps w:val="0"/>
          <w:color w:val="000000"/>
          <w:spacing w:val="0"/>
          <w:sz w:val="18"/>
          <w:szCs w:val="18"/>
        </w:rPr>
      </w:pPr>
      <w:r>
        <w:rPr>
          <w:rFonts w:hint="default" w:ascii="Times New Roman" w:hAnsi="Times New Roman" w:cs="Times New Roman" w:eastAsiaTheme="minorEastAsia"/>
          <w:i w:val="0"/>
          <w:caps w:val="0"/>
          <w:color w:val="000000"/>
          <w:spacing w:val="0"/>
          <w:kern w:val="0"/>
          <w:sz w:val="18"/>
          <w:szCs w:val="18"/>
          <w:shd w:val="clear" w:fill="FFFFFF"/>
          <w:vertAlign w:val="superscript"/>
          <w:lang w:val="en-US" w:eastAsia="zh-CN" w:bidi="ar"/>
        </w:rPr>
        <w:t> </w:t>
      </w:r>
    </w:p>
    <w:p>
      <w:pPr>
        <w:keepNext w:val="0"/>
        <w:keepLines w:val="0"/>
        <w:widowControl/>
        <w:suppressLineNumbers w:val="0"/>
        <w:shd w:val="clear" w:fill="FFFFFF"/>
        <w:spacing w:line="270" w:lineRule="atLeast"/>
        <w:jc w:val="left"/>
        <w:rPr>
          <w:rFonts w:hint="default" w:ascii="Times New Roman" w:hAnsi="Times New Roman" w:cs="Times New Roman" w:eastAsiaTheme="minorEastAsia"/>
          <w:i w:val="0"/>
          <w:caps w:val="0"/>
          <w:color w:val="auto"/>
          <w:spacing w:val="0"/>
          <w:sz w:val="18"/>
          <w:szCs w:val="18"/>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单位行：</w:t>
      </w:r>
      <w:r>
        <w:rPr>
          <w:rFonts w:hint="default" w:ascii="Times New Roman" w:hAnsi="Times New Roman" w:cs="Times New Roman" w:eastAsiaTheme="minorEastAsia"/>
          <w:i w:val="0"/>
          <w:caps w:val="0"/>
          <w:color w:val="auto"/>
          <w:spacing w:val="0"/>
          <w:kern w:val="0"/>
          <w:sz w:val="18"/>
          <w:szCs w:val="18"/>
          <w:shd w:val="clear" w:fill="FFFFFF"/>
          <w:lang w:val="en-US" w:eastAsia="zh-CN" w:bidi="ar"/>
        </w:rPr>
        <w:t>  ( 核工业二七</w:t>
      </w:r>
      <w:r>
        <w:rPr>
          <w:rFonts w:hint="eastAsia" w:ascii="Times New Roman" w:hAnsi="Times New Roman" w:cs="Times New Roman"/>
          <w:i w:val="0"/>
          <w:caps w:val="0"/>
          <w:color w:val="auto"/>
          <w:spacing w:val="0"/>
          <w:kern w:val="0"/>
          <w:sz w:val="18"/>
          <w:szCs w:val="18"/>
          <w:shd w:val="clear" w:fill="FFFFFF"/>
          <w:lang w:val="en-US" w:eastAsia="zh-CN" w:bidi="ar"/>
        </w:rPr>
        <w:t>〇</w:t>
      </w:r>
      <w:r>
        <w:rPr>
          <w:rFonts w:hint="default" w:ascii="Times New Roman" w:hAnsi="Times New Roman" w:cs="Times New Roman" w:eastAsiaTheme="minorEastAsia"/>
          <w:i w:val="0"/>
          <w:caps w:val="0"/>
          <w:color w:val="auto"/>
          <w:spacing w:val="0"/>
          <w:kern w:val="0"/>
          <w:sz w:val="18"/>
          <w:szCs w:val="18"/>
          <w:shd w:val="clear" w:fill="FFFFFF"/>
          <w:lang w:val="en-US" w:eastAsia="zh-CN" w:bidi="ar"/>
        </w:rPr>
        <w:t>研究所,</w:t>
      </w:r>
      <w:r>
        <w:rPr>
          <w:rFonts w:hint="eastAsia" w:ascii="Times New Roman" w:hAnsi="Times New Roman" w:cs="Times New Roman"/>
          <w:i w:val="0"/>
          <w:caps w:val="0"/>
          <w:color w:val="auto"/>
          <w:spacing w:val="0"/>
          <w:kern w:val="0"/>
          <w:sz w:val="18"/>
          <w:szCs w:val="18"/>
          <w:shd w:val="clear" w:fill="FFFFFF"/>
          <w:lang w:val="en-US" w:eastAsia="zh-CN" w:bidi="ar"/>
        </w:rPr>
        <w:t xml:space="preserve">江西 </w:t>
      </w:r>
      <w:r>
        <w:rPr>
          <w:rFonts w:hint="default" w:ascii="Times New Roman" w:hAnsi="Times New Roman" w:cs="Times New Roman" w:eastAsiaTheme="minorEastAsia"/>
          <w:i w:val="0"/>
          <w:caps w:val="0"/>
          <w:color w:val="auto"/>
          <w:spacing w:val="0"/>
          <w:kern w:val="0"/>
          <w:sz w:val="18"/>
          <w:szCs w:val="18"/>
          <w:shd w:val="clear" w:fill="FFFFFF"/>
          <w:lang w:val="en-US" w:eastAsia="zh-CN" w:bidi="ar"/>
        </w:rPr>
        <w:t>南昌 330200 )</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18"/>
          <w:szCs w:val="18"/>
          <w:lang w:val="en-US"/>
        </w:rPr>
      </w:pP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 </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eastAsia" w:ascii="Times New Roman" w:hAnsi="Times New Roman" w:cs="Times New Roman"/>
          <w:i w:val="0"/>
          <w:caps w:val="0"/>
          <w:color w:val="000000"/>
          <w:spacing w:val="0"/>
          <w:kern w:val="0"/>
          <w:sz w:val="18"/>
          <w:szCs w:val="18"/>
          <w:highlight w:val="yellow"/>
          <w:shd w:val="clear" w:fill="FFFFFF"/>
          <w:lang w:val="en-US" w:eastAsia="zh-CN" w:bidi="ar"/>
        </w:rPr>
        <w:t>省    市</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b/>
          <w:bCs/>
          <w:i w:val="0"/>
          <w:caps w:val="0"/>
          <w:color w:val="FF0000"/>
          <w:spacing w:val="0"/>
          <w:sz w:val="18"/>
          <w:szCs w:val="18"/>
        </w:rPr>
      </w:pPr>
      <w:r>
        <w:rPr>
          <w:rFonts w:hint="eastAsia" w:ascii="Times New Roman" w:hAnsi="Times New Roman" w:cs="Times New Roman"/>
          <w:b/>
          <w:bCs/>
          <w:i w:val="0"/>
          <w:caps w:val="0"/>
          <w:color w:val="FF0000"/>
          <w:spacing w:val="0"/>
          <w:kern w:val="0"/>
          <w:sz w:val="18"/>
          <w:szCs w:val="18"/>
          <w:shd w:val="clear" w:fill="FFFFFF"/>
          <w:lang w:val="en-US" w:eastAsia="zh-CN" w:bidi="ar"/>
        </w:rPr>
        <w:t>（</w:t>
      </w: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摘要以提供文章内容梗概为目的，不加评论和补充解释，并拥有与文章同等量的主要信息。</w:t>
      </w:r>
      <w:r>
        <w:rPr>
          <w:rFonts w:hint="eastAsia" w:ascii="Times New Roman" w:hAnsi="Times New Roman" w:cs="Times New Roman"/>
          <w:b/>
          <w:bCs/>
          <w:i w:val="0"/>
          <w:caps w:val="0"/>
          <w:color w:val="FF0000"/>
          <w:spacing w:val="0"/>
          <w:kern w:val="0"/>
          <w:sz w:val="18"/>
          <w:szCs w:val="18"/>
          <w:shd w:val="clear" w:fill="FFFFFF"/>
          <w:lang w:val="en-US" w:eastAsia="zh-CN" w:bidi="ar"/>
        </w:rPr>
        <w:t>）</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18"/>
          <w:szCs w:val="18"/>
        </w:rPr>
      </w:pP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 </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18"/>
          <w:szCs w:val="18"/>
        </w:rPr>
      </w:pPr>
      <w:r>
        <w:rPr>
          <w:rStyle w:val="6"/>
          <w:rFonts w:hint="default" w:ascii="Times New Roman" w:hAnsi="Times New Roman" w:cs="Times New Roman" w:eastAsiaTheme="minorEastAsia"/>
          <w:i w:val="0"/>
          <w:caps w:val="0"/>
          <w:color w:val="000000"/>
          <w:spacing w:val="0"/>
          <w:kern w:val="0"/>
          <w:sz w:val="20"/>
          <w:szCs w:val="20"/>
          <w:shd w:val="clear" w:fill="FFFFFF"/>
          <w:lang w:val="en-US" w:eastAsia="zh-CN" w:bidi="ar"/>
        </w:rPr>
        <w:t>摘 要 </w:t>
      </w: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应完整的概括出文章的</w:t>
      </w:r>
      <w:r>
        <w:rPr>
          <w:rFonts w:hint="default" w:ascii="Times New Roman" w:hAnsi="Times New Roman" w:cs="Times New Roman" w:eastAsiaTheme="minorEastAsia"/>
          <w:i w:val="0"/>
          <w:caps w:val="0"/>
          <w:color w:val="000000"/>
          <w:spacing w:val="0"/>
          <w:kern w:val="0"/>
          <w:sz w:val="20"/>
          <w:szCs w:val="20"/>
          <w:u w:val="single"/>
          <w:shd w:val="clear" w:fill="FFFFFF"/>
          <w:lang w:val="en-US" w:eastAsia="zh-CN" w:bidi="ar"/>
        </w:rPr>
        <w:t>目的、方法、结论及</w:t>
      </w:r>
      <w:r>
        <w:rPr>
          <w:rFonts w:hint="eastAsia" w:ascii="Times New Roman" w:hAnsi="Times New Roman" w:cs="Times New Roman"/>
          <w:i w:val="0"/>
          <w:caps w:val="0"/>
          <w:color w:val="000000"/>
          <w:spacing w:val="0"/>
          <w:kern w:val="0"/>
          <w:sz w:val="20"/>
          <w:szCs w:val="20"/>
          <w:u w:val="single"/>
          <w:shd w:val="clear" w:fill="FFFFFF"/>
          <w:lang w:val="en-US" w:eastAsia="zh-CN" w:bidi="ar"/>
        </w:rPr>
        <w:t>意义</w:t>
      </w: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w:t>
      </w:r>
      <w:r>
        <w:rPr>
          <w:rStyle w:val="6"/>
          <w:rFonts w:hint="default" w:ascii="Times New Roman" w:hAnsi="Times New Roman" w:cs="Times New Roman" w:eastAsiaTheme="minorEastAsia"/>
          <w:i w:val="0"/>
          <w:caps w:val="0"/>
          <w:color w:val="000000"/>
          <w:spacing w:val="0"/>
          <w:kern w:val="0"/>
          <w:sz w:val="20"/>
          <w:szCs w:val="20"/>
          <w:shd w:val="clear" w:fill="FFFFFF"/>
          <w:lang w:val="en-US" w:eastAsia="zh-CN" w:bidi="ar"/>
        </w:rPr>
        <w:t>四要素</w:t>
      </w: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）；要求简洁、独立、具体，方便收录。</w:t>
      </w:r>
      <w:r>
        <w:rPr>
          <w:rStyle w:val="6"/>
          <w:rFonts w:hint="default" w:ascii="Times New Roman" w:hAnsi="Times New Roman" w:cs="Times New Roman" w:eastAsiaTheme="minorEastAsia"/>
          <w:i w:val="0"/>
          <w:caps w:val="0"/>
          <w:color w:val="000000"/>
          <w:spacing w:val="0"/>
          <w:kern w:val="0"/>
          <w:sz w:val="20"/>
          <w:szCs w:val="20"/>
          <w:u w:val="single"/>
          <w:shd w:val="clear" w:fill="FFFFFF"/>
          <w:lang w:val="en-US" w:eastAsia="zh-CN" w:bidi="ar"/>
        </w:rPr>
        <w:t>简洁</w:t>
      </w: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：指排除常识内容，避免重复题目。</w:t>
      </w:r>
      <w:r>
        <w:rPr>
          <w:rStyle w:val="6"/>
          <w:rFonts w:hint="default" w:ascii="Times New Roman" w:hAnsi="Times New Roman" w:cs="Times New Roman" w:eastAsiaTheme="minorEastAsia"/>
          <w:i w:val="0"/>
          <w:caps w:val="0"/>
          <w:color w:val="000000"/>
          <w:spacing w:val="0"/>
          <w:kern w:val="0"/>
          <w:sz w:val="20"/>
          <w:szCs w:val="20"/>
          <w:u w:val="single"/>
          <w:shd w:val="clear" w:fill="FFFFFF"/>
          <w:lang w:val="en-US" w:eastAsia="zh-CN" w:bidi="ar"/>
        </w:rPr>
        <w:t>独立</w:t>
      </w: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：不得引用文中参考文献号、图号和公式号；</w:t>
      </w:r>
      <w:r>
        <w:rPr>
          <w:rStyle w:val="6"/>
          <w:rFonts w:hint="default" w:ascii="Times New Roman" w:hAnsi="Times New Roman" w:cs="Times New Roman" w:eastAsiaTheme="minorEastAsia"/>
          <w:i w:val="0"/>
          <w:caps w:val="0"/>
          <w:color w:val="000000"/>
          <w:spacing w:val="0"/>
          <w:kern w:val="0"/>
          <w:sz w:val="20"/>
          <w:szCs w:val="20"/>
          <w:u w:val="single"/>
          <w:shd w:val="clear" w:fill="FFFFFF"/>
          <w:lang w:val="en-US" w:eastAsia="zh-CN" w:bidi="ar"/>
        </w:rPr>
        <w:t>具体</w:t>
      </w: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：尽量用具体数字来说明该项工作取得的进展或成效，例如某项性能指标提高了百分之多少，避免“效果很好”这类的含糊其辞。</w:t>
      </w:r>
      <w:r>
        <w:rPr>
          <w:rStyle w:val="6"/>
          <w:rFonts w:hint="default" w:ascii="Times New Roman" w:hAnsi="Times New Roman" w:cs="Times New Roman" w:eastAsiaTheme="minorEastAsia"/>
          <w:i w:val="0"/>
          <w:caps w:val="0"/>
          <w:color w:val="000000"/>
          <w:spacing w:val="0"/>
          <w:kern w:val="0"/>
          <w:sz w:val="20"/>
          <w:szCs w:val="20"/>
          <w:u w:val="single"/>
          <w:shd w:val="clear" w:fill="FFFFFF"/>
          <w:lang w:val="en-US" w:eastAsia="zh-CN" w:bidi="ar"/>
        </w:rPr>
        <w:t>便于收录</w:t>
      </w: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这是指摘要、题目中避免包含公式、上下标等，以方便国内外文摘和题录数据库收录文本数据。摘要常常会通过各二次文献（如文摘型数据库、文摘期刊）提供给读者，高质量的摘要有利于文摘被国际权威数据库收录，有利于引起同行的关注和引用。</w:t>
      </w:r>
      <w:r>
        <w:rPr>
          <w:rFonts w:hint="default" w:ascii="Times New Roman" w:hAnsi="Times New Roman" w:cs="Times New Roman" w:eastAsiaTheme="minorEastAsia"/>
          <w:b/>
          <w:bCs/>
          <w:i w:val="0"/>
          <w:caps w:val="0"/>
          <w:color w:val="FF0000"/>
          <w:spacing w:val="0"/>
          <w:kern w:val="0"/>
          <w:sz w:val="20"/>
          <w:szCs w:val="20"/>
          <w:shd w:val="clear" w:fill="FFFFFF"/>
          <w:lang w:val="en-US" w:eastAsia="zh-CN" w:bidi="ar"/>
        </w:rPr>
        <w:t>一般要求200~300字左右</w:t>
      </w: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，请仔细推敲修改，要简明扼要，文从字顺。</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kern w:val="0"/>
          <w:sz w:val="18"/>
          <w:szCs w:val="18"/>
          <w:shd w:val="clear" w:fill="FFFFFF"/>
          <w:lang w:val="en-US" w:eastAsia="zh-CN" w:bidi="ar"/>
        </w:rPr>
      </w:pPr>
      <w:r>
        <w:rPr>
          <w:rStyle w:val="6"/>
          <w:rFonts w:hint="default" w:ascii="Times New Roman" w:hAnsi="Times New Roman" w:cs="Times New Roman" w:eastAsiaTheme="minorEastAsia"/>
          <w:i w:val="0"/>
          <w:caps w:val="0"/>
          <w:color w:val="000000"/>
          <w:spacing w:val="0"/>
          <w:kern w:val="0"/>
          <w:sz w:val="20"/>
          <w:szCs w:val="20"/>
          <w:shd w:val="clear" w:fill="FFFFFF"/>
          <w:lang w:val="en-US" w:eastAsia="zh-CN" w:bidi="ar"/>
        </w:rPr>
        <w:t>关键词 </w:t>
      </w:r>
      <w:r>
        <w:rPr>
          <w:rStyle w:val="6"/>
          <w:rFonts w:hint="eastAsia" w:ascii="Times New Roman" w:hAnsi="Times New Roman" w:cs="Times New Roman"/>
          <w:i w:val="0"/>
          <w:caps w:val="0"/>
          <w:color w:val="000000"/>
          <w:spacing w:val="0"/>
          <w:kern w:val="0"/>
          <w:sz w:val="20"/>
          <w:szCs w:val="20"/>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关键词1</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关键词2</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关键词</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关键词4</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关键词5……</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b/>
          <w:bCs/>
          <w:i w:val="0"/>
          <w:caps w:val="0"/>
          <w:color w:val="FF0000"/>
          <w:spacing w:val="0"/>
          <w:sz w:val="18"/>
          <w:szCs w:val="18"/>
          <w:lang w:val="en-US"/>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 </w:t>
      </w:r>
      <w:r>
        <w:rPr>
          <w:rFonts w:hint="eastAsia" w:ascii="Times New Roman" w:hAnsi="Times New Roman" w:cs="Times New Roman"/>
          <w:b/>
          <w:bCs/>
          <w:i w:val="0"/>
          <w:caps w:val="0"/>
          <w:color w:val="FF0000"/>
          <w:spacing w:val="0"/>
          <w:kern w:val="0"/>
          <w:sz w:val="18"/>
          <w:szCs w:val="18"/>
          <w:shd w:val="clear" w:fill="FFFFFF"/>
          <w:lang w:val="en-US" w:eastAsia="zh-CN" w:bidi="ar"/>
        </w:rPr>
        <w:t>(</w:t>
      </w: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关键词 是论文的文献检索标识，是反映论文主题概念的词或词组，一般要求3～</w:t>
      </w:r>
      <w:r>
        <w:rPr>
          <w:rFonts w:hint="eastAsia" w:ascii="Times New Roman" w:hAnsi="Times New Roman" w:cs="Times New Roman"/>
          <w:b/>
          <w:bCs/>
          <w:i w:val="0"/>
          <w:caps w:val="0"/>
          <w:color w:val="FF0000"/>
          <w:spacing w:val="0"/>
          <w:kern w:val="0"/>
          <w:sz w:val="18"/>
          <w:szCs w:val="18"/>
          <w:shd w:val="clear" w:fill="FFFFFF"/>
          <w:lang w:val="en-US" w:eastAsia="zh-CN" w:bidi="ar"/>
        </w:rPr>
        <w:t>8</w:t>
      </w: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个，请认真填写。</w:t>
      </w:r>
      <w:r>
        <w:rPr>
          <w:rFonts w:hint="eastAsia" w:ascii="Times New Roman" w:hAnsi="Times New Roman" w:cs="Times New Roman"/>
          <w:b/>
          <w:bCs/>
          <w:i w:val="0"/>
          <w:caps w:val="0"/>
          <w:color w:val="FF0000"/>
          <w:spacing w:val="0"/>
          <w:kern w:val="0"/>
          <w:sz w:val="18"/>
          <w:szCs w:val="18"/>
          <w:shd w:val="clear" w:fill="FFFFFF"/>
          <w:lang w:val="en-US" w:eastAsia="zh-CN" w:bidi="ar"/>
        </w:rPr>
        <w:t>)</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18"/>
          <w:szCs w:val="18"/>
        </w:rPr>
      </w:pP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b/>
          <w:bCs/>
          <w:i w:val="0"/>
          <w:caps w:val="0"/>
          <w:color w:val="000000"/>
          <w:spacing w:val="0"/>
          <w:sz w:val="18"/>
          <w:szCs w:val="18"/>
        </w:rPr>
      </w:pP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中图分类号:</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eastAsia" w:ascii="Times New Roman" w:hAnsi="Times New Roman" w:cs="Times New Roman"/>
          <w:b/>
          <w:bCs/>
          <w:i w:val="0"/>
          <w:caps w:val="0"/>
          <w:color w:val="FF0000"/>
          <w:spacing w:val="0"/>
          <w:kern w:val="0"/>
          <w:sz w:val="18"/>
          <w:szCs w:val="18"/>
          <w:shd w:val="clear" w:fill="FFFFFF"/>
          <w:lang w:val="en-US" w:eastAsia="zh-CN" w:bidi="ar"/>
        </w:rPr>
        <w:t>必填</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w:t>
      </w:r>
      <w:r>
        <w:rPr>
          <w:rFonts w:hint="eastAsia" w:ascii="Times New Roman" w:hAnsi="Times New Roman" w:cs="Times New Roman"/>
          <w:i w:val="0"/>
          <w:caps w:val="0"/>
          <w:color w:val="000000"/>
          <w:spacing w:val="0"/>
          <w:kern w:val="0"/>
          <w:sz w:val="18"/>
          <w:szCs w:val="18"/>
          <w:shd w:val="clear" w:fill="FFFFFF"/>
          <w:lang w:val="en-US" w:eastAsia="zh-CN" w:bidi="ar"/>
        </w:rPr>
        <w:t>自行查阅</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https://www.clcindex.com/） 文献标识码: A</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 xml:space="preserve"> 文章编号:</w:t>
      </w:r>
      <w:r>
        <w:rPr>
          <w:rFonts w:hint="default" w:ascii="Times New Roman" w:hAnsi="Times New Roman" w:cs="Times New Roman" w:eastAsiaTheme="minorEastAsia"/>
          <w:b/>
          <w:bCs/>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（编辑在定稿时给出）</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18"/>
          <w:szCs w:val="18"/>
        </w:rPr>
      </w:pP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 </w:t>
      </w:r>
    </w:p>
    <w:p>
      <w:pPr>
        <w:keepNext w:val="0"/>
        <w:keepLines w:val="0"/>
        <w:widowControl/>
        <w:suppressLineNumbers w:val="0"/>
        <w:shd w:val="clear" w:fill="FFFFFF"/>
        <w:spacing w:line="270" w:lineRule="atLeast"/>
        <w:ind w:left="0" w:firstLine="0"/>
        <w:jc w:val="left"/>
        <w:rPr>
          <w:rStyle w:val="6"/>
          <w:rFonts w:hint="default" w:ascii="Times New Roman" w:hAnsi="Times New Roman" w:cs="Times New Roman" w:eastAsiaTheme="minorEastAsia"/>
          <w:i w:val="0"/>
          <w:caps w:val="0"/>
          <w:color w:val="FF0000"/>
          <w:spacing w:val="0"/>
          <w:kern w:val="0"/>
          <w:sz w:val="18"/>
          <w:szCs w:val="18"/>
          <w:shd w:val="clear" w:fill="FFFFFF"/>
          <w:lang w:val="en-US" w:eastAsia="zh-CN" w:bidi="ar"/>
        </w:rPr>
      </w:pPr>
      <w:r>
        <w:rPr>
          <w:rStyle w:val="6"/>
          <w:rFonts w:hint="default" w:ascii="Times New Roman" w:hAnsi="Times New Roman" w:cs="Times New Roman" w:eastAsiaTheme="minorEastAsia"/>
          <w:i w:val="0"/>
          <w:caps w:val="0"/>
          <w:color w:val="FF0000"/>
          <w:spacing w:val="0"/>
          <w:kern w:val="0"/>
          <w:sz w:val="18"/>
          <w:szCs w:val="18"/>
          <w:shd w:val="clear" w:fill="FFFFFF"/>
          <w:lang w:val="en-US" w:eastAsia="zh-CN" w:bidi="ar"/>
        </w:rPr>
        <w:t>首页脚注处给出以下内容：</w:t>
      </w:r>
      <w:r>
        <w:rPr>
          <w:rStyle w:val="6"/>
          <w:rFonts w:hint="eastAsia" w:ascii="Times New Roman" w:hAnsi="Times New Roman" w:cs="Times New Roman"/>
          <w:i w:val="0"/>
          <w:caps w:val="0"/>
          <w:color w:val="FF0000"/>
          <w:spacing w:val="0"/>
          <w:kern w:val="0"/>
          <w:sz w:val="18"/>
          <w:szCs w:val="18"/>
          <w:shd w:val="clear" w:fill="FFFFFF"/>
          <w:lang w:val="en-US" w:eastAsia="zh-CN" w:bidi="ar"/>
        </w:rPr>
        <w:t>1. 收稿日期：（即投稿日期）2.</w:t>
      </w:r>
      <w:r>
        <w:rPr>
          <w:rStyle w:val="6"/>
          <w:rFonts w:hint="default" w:ascii="Times New Roman" w:hAnsi="Times New Roman" w:cs="Times New Roman" w:eastAsiaTheme="minorEastAsia"/>
          <w:i w:val="0"/>
          <w:caps w:val="0"/>
          <w:color w:val="FF0000"/>
          <w:spacing w:val="0"/>
          <w:kern w:val="0"/>
          <w:sz w:val="18"/>
          <w:szCs w:val="18"/>
          <w:shd w:val="clear" w:fill="FFFFFF"/>
          <w:lang w:val="en-US" w:eastAsia="zh-CN" w:bidi="ar"/>
        </w:rPr>
        <w:t> 基金项目及批准号；</w:t>
      </w:r>
      <w:r>
        <w:rPr>
          <w:rStyle w:val="6"/>
          <w:rFonts w:hint="eastAsia" w:ascii="Times New Roman" w:hAnsi="Times New Roman" w:cs="Times New Roman"/>
          <w:i w:val="0"/>
          <w:caps w:val="0"/>
          <w:color w:val="FF0000"/>
          <w:spacing w:val="0"/>
          <w:kern w:val="0"/>
          <w:sz w:val="18"/>
          <w:szCs w:val="18"/>
          <w:shd w:val="clear" w:fill="FFFFFF"/>
          <w:lang w:val="en-US" w:eastAsia="zh-CN" w:bidi="ar"/>
        </w:rPr>
        <w:t>3.</w:t>
      </w:r>
      <w:r>
        <w:rPr>
          <w:rStyle w:val="6"/>
          <w:rFonts w:hint="default" w:ascii="Times New Roman" w:hAnsi="Times New Roman" w:cs="Times New Roman" w:eastAsiaTheme="minorEastAsia"/>
          <w:i w:val="0"/>
          <w:caps w:val="0"/>
          <w:color w:val="FF0000"/>
          <w:spacing w:val="0"/>
          <w:kern w:val="0"/>
          <w:sz w:val="18"/>
          <w:szCs w:val="18"/>
          <w:shd w:val="clear" w:fill="FFFFFF"/>
          <w:lang w:val="en-US" w:eastAsia="zh-CN" w:bidi="ar"/>
        </w:rPr>
        <w:t> 作者简介（第一作者和通</w:t>
      </w:r>
      <w:r>
        <w:rPr>
          <w:rStyle w:val="6"/>
          <w:rFonts w:hint="eastAsia" w:ascii="Times New Roman" w:hAnsi="Times New Roman" w:cs="Times New Roman"/>
          <w:i w:val="0"/>
          <w:caps w:val="0"/>
          <w:color w:val="FF0000"/>
          <w:spacing w:val="0"/>
          <w:kern w:val="0"/>
          <w:sz w:val="18"/>
          <w:szCs w:val="18"/>
          <w:shd w:val="clear" w:fill="FFFFFF"/>
          <w:lang w:val="en-US" w:eastAsia="zh-CN" w:bidi="ar"/>
        </w:rPr>
        <w:t>信</w:t>
      </w:r>
      <w:r>
        <w:rPr>
          <w:rStyle w:val="6"/>
          <w:rFonts w:hint="default" w:ascii="Times New Roman" w:hAnsi="Times New Roman" w:cs="Times New Roman" w:eastAsiaTheme="minorEastAsia"/>
          <w:i w:val="0"/>
          <w:caps w:val="0"/>
          <w:color w:val="FF0000"/>
          <w:spacing w:val="0"/>
          <w:kern w:val="0"/>
          <w:sz w:val="18"/>
          <w:szCs w:val="18"/>
          <w:shd w:val="clear" w:fill="FFFFFF"/>
          <w:lang w:val="en-US" w:eastAsia="zh-CN" w:bidi="ar"/>
        </w:rPr>
        <w:t>作者）：包括姓名，性别，出生年份，所获学位，职称，从事的主要工作及E-mail。</w:t>
      </w:r>
      <w:r>
        <w:rPr>
          <w:rStyle w:val="6"/>
          <w:rFonts w:hint="eastAsia" w:ascii="Times New Roman" w:hAnsi="Times New Roman" w:cs="Times New Roman"/>
          <w:i w:val="0"/>
          <w:caps w:val="0"/>
          <w:color w:val="FF0000"/>
          <w:spacing w:val="0"/>
          <w:kern w:val="0"/>
          <w:sz w:val="18"/>
          <w:szCs w:val="18"/>
          <w:shd w:val="clear" w:fill="FFFFFF"/>
          <w:lang w:val="en-US" w:eastAsia="zh-CN" w:bidi="ar"/>
        </w:rPr>
        <w:t>书写格式例如：</w:t>
      </w:r>
    </w:p>
    <w:p>
      <w:pPr>
        <w:keepNext w:val="0"/>
        <w:keepLines w:val="0"/>
        <w:widowControl/>
        <w:suppressLineNumbers w:val="0"/>
        <w:shd w:val="clear" w:fill="FFFFFF"/>
        <w:spacing w:line="270" w:lineRule="atLeast"/>
        <w:ind w:left="0" w:firstLine="0"/>
        <w:jc w:val="left"/>
        <w:rPr>
          <w:rStyle w:val="6"/>
          <w:rFonts w:hint="default" w:ascii="Times New Roman" w:hAnsi="Times New Roman" w:cs="Times New Roman" w:eastAsiaTheme="minorEastAsia"/>
          <w:b w:val="0"/>
          <w:bCs/>
          <w:i w:val="0"/>
          <w:caps w:val="0"/>
          <w:color w:val="auto"/>
          <w:spacing w:val="0"/>
          <w:kern w:val="0"/>
          <w:sz w:val="18"/>
          <w:szCs w:val="18"/>
          <w:shd w:val="clear" w:fill="FFFFFF"/>
          <w:lang w:val="en-US" w:eastAsia="zh-CN" w:bidi="ar"/>
        </w:rPr>
      </w:pPr>
      <w:r>
        <w:rPr>
          <w:rStyle w:val="6"/>
          <w:rFonts w:hint="default" w:ascii="Times New Roman" w:hAnsi="Times New Roman" w:cs="Times New Roman" w:eastAsiaTheme="minorEastAsia"/>
          <w:b w:val="0"/>
          <w:bCs/>
          <w:i w:val="0"/>
          <w:caps w:val="0"/>
          <w:color w:val="auto"/>
          <w:spacing w:val="0"/>
          <w:kern w:val="0"/>
          <w:sz w:val="18"/>
          <w:szCs w:val="18"/>
          <w:shd w:val="clear" w:fill="FFFFFF"/>
          <w:lang w:val="en-US" w:eastAsia="zh-CN" w:bidi="ar"/>
        </w:rPr>
        <w:t>［收稿日期］2018</w:t>
      </w:r>
      <w:r>
        <w:rPr>
          <w:rStyle w:val="6"/>
          <w:rFonts w:hint="eastAsia" w:ascii="Times New Roman" w:hAnsi="Times New Roman" w:cs="Times New Roman"/>
          <w:b w:val="0"/>
          <w:bCs/>
          <w:i w:val="0"/>
          <w:caps w:val="0"/>
          <w:color w:val="auto"/>
          <w:spacing w:val="0"/>
          <w:kern w:val="0"/>
          <w:sz w:val="18"/>
          <w:szCs w:val="18"/>
          <w:shd w:val="clear" w:fill="FFFFFF"/>
          <w:lang w:val="en-US" w:eastAsia="zh-CN" w:bidi="ar"/>
        </w:rPr>
        <w:t>-</w:t>
      </w:r>
      <w:r>
        <w:rPr>
          <w:rStyle w:val="6"/>
          <w:rFonts w:hint="default" w:ascii="Times New Roman" w:hAnsi="Times New Roman" w:cs="Times New Roman" w:eastAsiaTheme="minorEastAsia"/>
          <w:b w:val="0"/>
          <w:bCs/>
          <w:i w:val="0"/>
          <w:caps w:val="0"/>
          <w:color w:val="auto"/>
          <w:spacing w:val="0"/>
          <w:kern w:val="0"/>
          <w:sz w:val="18"/>
          <w:szCs w:val="18"/>
          <w:shd w:val="clear" w:fill="FFFFFF"/>
          <w:lang w:val="en-US" w:eastAsia="zh-CN" w:bidi="ar"/>
        </w:rPr>
        <w:t>07</w:t>
      </w:r>
      <w:r>
        <w:rPr>
          <w:rStyle w:val="6"/>
          <w:rFonts w:hint="eastAsia" w:ascii="Times New Roman" w:hAnsi="Times New Roman" w:cs="Times New Roman"/>
          <w:b w:val="0"/>
          <w:bCs/>
          <w:i w:val="0"/>
          <w:caps w:val="0"/>
          <w:color w:val="auto"/>
          <w:spacing w:val="0"/>
          <w:kern w:val="0"/>
          <w:sz w:val="18"/>
          <w:szCs w:val="18"/>
          <w:shd w:val="clear" w:fill="FFFFFF"/>
          <w:lang w:val="en-US" w:eastAsia="zh-CN" w:bidi="ar"/>
        </w:rPr>
        <w:t>-</w:t>
      </w:r>
      <w:r>
        <w:rPr>
          <w:rStyle w:val="6"/>
          <w:rFonts w:hint="default" w:ascii="Times New Roman" w:hAnsi="Times New Roman" w:cs="Times New Roman" w:eastAsiaTheme="minorEastAsia"/>
          <w:b w:val="0"/>
          <w:bCs/>
          <w:i w:val="0"/>
          <w:caps w:val="0"/>
          <w:color w:val="auto"/>
          <w:spacing w:val="0"/>
          <w:kern w:val="0"/>
          <w:sz w:val="18"/>
          <w:szCs w:val="18"/>
          <w:shd w:val="clear" w:fill="FFFFFF"/>
          <w:lang w:val="en-US" w:eastAsia="zh-CN" w:bidi="ar"/>
        </w:rPr>
        <w:t>15</w:t>
      </w:r>
    </w:p>
    <w:p>
      <w:pPr>
        <w:keepNext w:val="0"/>
        <w:keepLines w:val="0"/>
        <w:widowControl/>
        <w:suppressLineNumbers w:val="0"/>
        <w:shd w:val="clear" w:fill="FFFFFF"/>
        <w:spacing w:line="270" w:lineRule="atLeast"/>
        <w:ind w:left="0" w:firstLine="0"/>
        <w:jc w:val="left"/>
        <w:rPr>
          <w:rStyle w:val="6"/>
          <w:rFonts w:hint="default" w:ascii="Times New Roman" w:hAnsi="Times New Roman" w:cs="Times New Roman" w:eastAsiaTheme="minorEastAsia"/>
          <w:b w:val="0"/>
          <w:bCs/>
          <w:i w:val="0"/>
          <w:caps w:val="0"/>
          <w:color w:val="auto"/>
          <w:spacing w:val="0"/>
          <w:kern w:val="0"/>
          <w:sz w:val="18"/>
          <w:szCs w:val="18"/>
          <w:shd w:val="clear" w:fill="FFFFFF"/>
          <w:lang w:val="en-US" w:eastAsia="zh-CN" w:bidi="ar"/>
        </w:rPr>
      </w:pPr>
      <w:r>
        <w:rPr>
          <w:rStyle w:val="6"/>
          <w:rFonts w:hint="default" w:ascii="Times New Roman" w:hAnsi="Times New Roman" w:cs="Times New Roman" w:eastAsiaTheme="minorEastAsia"/>
          <w:b w:val="0"/>
          <w:bCs/>
          <w:i w:val="0"/>
          <w:caps w:val="0"/>
          <w:color w:val="auto"/>
          <w:spacing w:val="0"/>
          <w:kern w:val="0"/>
          <w:sz w:val="18"/>
          <w:szCs w:val="18"/>
          <w:shd w:val="clear" w:fill="FFFFFF"/>
          <w:lang w:val="en-US" w:eastAsia="zh-CN" w:bidi="ar"/>
        </w:rPr>
        <w:t>［基金项目］国家重点研发计划( 编号: 2017YFC0601204) 资助。</w:t>
      </w:r>
    </w:p>
    <w:p>
      <w:pPr>
        <w:keepNext w:val="0"/>
        <w:keepLines w:val="0"/>
        <w:widowControl/>
        <w:suppressLineNumbers w:val="0"/>
        <w:shd w:val="clear" w:fill="FFFFFF"/>
        <w:spacing w:line="270" w:lineRule="atLeast"/>
        <w:ind w:left="0" w:firstLine="0"/>
        <w:jc w:val="left"/>
        <w:rPr>
          <w:rStyle w:val="6"/>
          <w:rFonts w:hint="default" w:ascii="Times New Roman" w:hAnsi="Times New Roman" w:cs="Times New Roman" w:eastAsiaTheme="minorEastAsia"/>
          <w:b w:val="0"/>
          <w:bCs/>
          <w:i w:val="0"/>
          <w:caps w:val="0"/>
          <w:color w:val="auto"/>
          <w:spacing w:val="0"/>
          <w:kern w:val="0"/>
          <w:sz w:val="18"/>
          <w:szCs w:val="18"/>
          <w:shd w:val="clear" w:fill="FFFFFF"/>
          <w:lang w:val="en-US" w:eastAsia="zh-CN" w:bidi="ar"/>
        </w:rPr>
      </w:pPr>
      <w:r>
        <w:rPr>
          <w:rStyle w:val="6"/>
          <w:rFonts w:hint="default" w:ascii="Times New Roman" w:hAnsi="Times New Roman" w:cs="Times New Roman" w:eastAsiaTheme="minorEastAsia"/>
          <w:b w:val="0"/>
          <w:bCs/>
          <w:i w:val="0"/>
          <w:caps w:val="0"/>
          <w:color w:val="auto"/>
          <w:spacing w:val="0"/>
          <w:kern w:val="0"/>
          <w:sz w:val="18"/>
          <w:szCs w:val="18"/>
          <w:shd w:val="clear" w:fill="FFFFFF"/>
          <w:lang w:val="en-US" w:eastAsia="zh-CN" w:bidi="ar"/>
        </w:rPr>
        <w:t xml:space="preserve">［第一作者简介］石煜，男，1986 年生，在读博士，从事岩浆矿床成岩－成矿作用研究工作; E－mail: orounaxiong@ sina. com。  </w:t>
      </w:r>
    </w:p>
    <w:p>
      <w:pPr>
        <w:keepNext w:val="0"/>
        <w:keepLines w:val="0"/>
        <w:widowControl/>
        <w:suppressLineNumbers w:val="0"/>
        <w:shd w:val="clear" w:fill="FFFFFF"/>
        <w:spacing w:line="270" w:lineRule="atLeast"/>
        <w:ind w:left="0" w:firstLine="0"/>
        <w:jc w:val="left"/>
        <w:rPr>
          <w:rStyle w:val="6"/>
          <w:rFonts w:hint="default" w:ascii="Times New Roman" w:hAnsi="Times New Roman" w:cs="Times New Roman" w:eastAsiaTheme="minorEastAsia"/>
          <w:i w:val="0"/>
          <w:caps w:val="0"/>
          <w:color w:val="FF0000"/>
          <w:spacing w:val="0"/>
          <w:kern w:val="0"/>
          <w:sz w:val="18"/>
          <w:szCs w:val="18"/>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360" w:lineRule="auto"/>
        <w:jc w:val="left"/>
        <w:textAlignment w:val="auto"/>
        <w:rPr>
          <w:rFonts w:hint="eastAsia" w:ascii="Times New Roman" w:hAnsi="Times New Roman" w:cs="Times New Roman" w:eastAsiaTheme="minorEastAsia"/>
          <w:b/>
          <w:bCs/>
          <w:i w:val="0"/>
          <w:caps w:val="0"/>
          <w:color w:val="000000"/>
          <w:spacing w:val="0"/>
          <w:sz w:val="24"/>
          <w:szCs w:val="24"/>
          <w:shd w:val="clear" w:fill="FFFFFF"/>
          <w:lang w:val="en-US" w:eastAsia="zh-CN"/>
        </w:rPr>
      </w:pPr>
      <w:r>
        <w:rPr>
          <w:rFonts w:hint="default" w:ascii="Times New Roman" w:hAnsi="Times New Roman" w:cs="Times New Roman" w:eastAsiaTheme="minorEastAsia"/>
          <w:b/>
          <w:bCs/>
          <w:i w:val="0"/>
          <w:caps w:val="0"/>
          <w:color w:val="000000"/>
          <w:spacing w:val="0"/>
          <w:sz w:val="24"/>
          <w:szCs w:val="24"/>
          <w:shd w:val="clear" w:fill="FFFFFF"/>
          <w:lang w:val="en-US" w:eastAsia="zh-CN"/>
        </w:rPr>
        <w:t>文章标题结构层次一般分为二级或三级，各级标题</w:t>
      </w:r>
      <w:r>
        <w:rPr>
          <w:rFonts w:hint="eastAsia" w:ascii="Times New Roman" w:hAnsi="Times New Roman" w:cs="Times New Roman" w:eastAsiaTheme="minorEastAsia"/>
          <w:b/>
          <w:bCs/>
          <w:i w:val="0"/>
          <w:caps w:val="0"/>
          <w:color w:val="000000"/>
          <w:spacing w:val="0"/>
          <w:sz w:val="24"/>
          <w:szCs w:val="24"/>
          <w:shd w:val="clear" w:fill="FFFFFF"/>
          <w:lang w:val="en-US" w:eastAsia="zh-CN"/>
        </w:rPr>
        <w:t>示例如下所示</w:t>
      </w:r>
      <w:r>
        <w:rPr>
          <w:rFonts w:hint="eastAsia" w:ascii="Times New Roman" w:hAnsi="Times New Roman" w:cs="Times New Roman"/>
          <w:b/>
          <w:bCs/>
          <w:i w:val="0"/>
          <w:caps w:val="0"/>
          <w:color w:val="000000"/>
          <w:spacing w:val="0"/>
          <w:sz w:val="24"/>
          <w:szCs w:val="24"/>
          <w:shd w:val="clear" w:fill="FFFFFF"/>
          <w:lang w:val="en-US" w:eastAsia="zh-CN"/>
        </w:rPr>
        <w:t>（</w:t>
      </w:r>
      <w:r>
        <w:rPr>
          <w:rFonts w:hint="eastAsia" w:ascii="Times New Roman" w:hAnsi="Times New Roman" w:cs="Times New Roman" w:eastAsiaTheme="minorEastAsia"/>
          <w:b/>
          <w:bCs/>
          <w:i w:val="0"/>
          <w:caps w:val="0"/>
          <w:color w:val="000000"/>
          <w:spacing w:val="0"/>
          <w:sz w:val="24"/>
          <w:szCs w:val="24"/>
          <w:shd w:val="clear" w:fill="FFFFFF"/>
          <w:lang w:val="en-US" w:eastAsia="zh-CN"/>
        </w:rPr>
        <w:t>顶格书写</w:t>
      </w:r>
      <w:r>
        <w:rPr>
          <w:rFonts w:hint="eastAsia" w:ascii="Times New Roman" w:hAnsi="Times New Roman" w:cs="Times New Roman"/>
          <w:b/>
          <w:bCs/>
          <w:i w:val="0"/>
          <w:caps w:val="0"/>
          <w:color w:val="000000"/>
          <w:spacing w:val="0"/>
          <w:sz w:val="24"/>
          <w:szCs w:val="24"/>
          <w:shd w:val="clear" w:fill="FFFFFF"/>
          <w:lang w:val="en-US" w:eastAsia="zh-CN"/>
        </w:rPr>
        <w:t>）</w:t>
      </w:r>
      <w:r>
        <w:rPr>
          <w:rFonts w:hint="eastAsia" w:ascii="Times New Roman" w:hAnsi="Times New Roman" w:cs="Times New Roman" w:eastAsiaTheme="minorEastAsia"/>
          <w:b/>
          <w:bCs/>
          <w:i w:val="0"/>
          <w:caps w:val="0"/>
          <w:color w:val="000000"/>
          <w:spacing w:val="0"/>
          <w:sz w:val="24"/>
          <w:szCs w:val="24"/>
          <w:shd w:val="clear" w:fill="FFFFFF"/>
          <w:lang w:val="en-US" w:eastAsia="zh-CN"/>
        </w:rPr>
        <w:t>：</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textAlignment w:val="auto"/>
        <w:rPr>
          <w:rFonts w:hint="default" w:ascii="Times New Roman" w:hAnsi="Times New Roman" w:cs="Times New Roman" w:eastAsiaTheme="minorEastAsia"/>
          <w:b/>
          <w:bCs/>
          <w:i w:val="0"/>
          <w:caps w:val="0"/>
          <w:color w:val="000000"/>
          <w:spacing w:val="0"/>
          <w:kern w:val="0"/>
          <w:sz w:val="27"/>
          <w:szCs w:val="27"/>
          <w:shd w:val="clear" w:fill="FFFFFF"/>
          <w:lang w:val="en-US" w:eastAsia="zh-CN" w:bidi="ar"/>
        </w:rPr>
      </w:pPr>
      <w:r>
        <w:rPr>
          <w:rStyle w:val="6"/>
          <w:rFonts w:hint="default" w:ascii="Times New Roman" w:hAnsi="Times New Roman" w:cs="Times New Roman" w:eastAsiaTheme="minorEastAsia"/>
          <w:i w:val="0"/>
          <w:caps w:val="0"/>
          <w:color w:val="FF0000"/>
          <w:spacing w:val="0"/>
          <w:kern w:val="0"/>
          <w:sz w:val="21"/>
          <w:szCs w:val="21"/>
          <w:shd w:val="clear" w:fill="FFFFFF"/>
          <w:lang w:val="en-US" w:eastAsia="zh-CN" w:bidi="ar"/>
        </w:rPr>
        <w:br w:type="textWrapping"/>
      </w:r>
      <w:r>
        <w:rPr>
          <w:rFonts w:hint="default" w:ascii="Times New Roman" w:hAnsi="Times New Roman" w:cs="Times New Roman" w:eastAsiaTheme="minorEastAsia"/>
          <w:b/>
          <w:bCs/>
          <w:i w:val="0"/>
          <w:caps w:val="0"/>
          <w:color w:val="000000"/>
          <w:spacing w:val="0"/>
          <w:kern w:val="0"/>
          <w:sz w:val="27"/>
          <w:szCs w:val="27"/>
          <w:shd w:val="clear" w:fill="FFFFFF"/>
          <w:lang w:val="en-US" w:eastAsia="zh-CN" w:bidi="ar"/>
        </w:rPr>
        <w:t> 0 引言 </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firstLine="361" w:firstLineChars="200"/>
        <w:textAlignment w:val="auto"/>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引言是文章特别重要的部分。引言中一般包括以下内容：说明论文的研究背景和重要意义</w:t>
      </w:r>
      <w:r>
        <w:rPr>
          <w:rFonts w:hint="eastAsia" w:ascii="Times New Roman" w:hAnsi="Times New Roman" w:cs="Times New Roman" w:eastAsiaTheme="minorEastAsia"/>
          <w:b/>
          <w:bCs/>
          <w:i w:val="0"/>
          <w:caps w:val="0"/>
          <w:color w:val="FF0000"/>
          <w:spacing w:val="0"/>
          <w:kern w:val="0"/>
          <w:sz w:val="18"/>
          <w:szCs w:val="18"/>
          <w:shd w:val="clear" w:fill="FFFFFF"/>
          <w:lang w:val="en-US" w:eastAsia="zh-CN" w:bidi="ar"/>
        </w:rPr>
        <w:t>。</w:t>
      </w: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360" w:lineRule="auto"/>
        <w:ind w:firstLine="361" w:firstLineChars="200"/>
        <w:jc w:val="left"/>
        <w:textAlignment w:val="auto"/>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对研究内容所涉及领域的国内外研究现状给以简要评述。对已经取得的进展及存在问题给以说明。这些内容是文章是否立意新，成果具有较高档次的重要标志。这部分要求引用国内外大刊的较新文献，以表明本文成果的创新性。</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360" w:lineRule="auto"/>
        <w:ind w:firstLine="361" w:firstLineChars="200"/>
        <w:jc w:val="left"/>
        <w:textAlignment w:val="auto"/>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应该给出该矿的经纬度坐标，地理位置、他人研究认识（引用参考文献）、自己做过哪些工作、矿床品位、储量（资源量）等信息。</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360" w:lineRule="auto"/>
        <w:ind w:firstLine="361" w:firstLineChars="200"/>
        <w:jc w:val="left"/>
        <w:textAlignment w:val="auto"/>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全文参考文献的排序从引言开始。</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360" w:lineRule="auto"/>
        <w:ind w:firstLine="361" w:firstLineChars="200"/>
        <w:jc w:val="left"/>
        <w:textAlignment w:val="auto"/>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不重复摘要与文中内容。</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textAlignment w:val="auto"/>
        <w:rPr>
          <w:rFonts w:hint="default" w:ascii="Times New Roman" w:hAnsi="Times New Roman" w:cs="Times New Roman" w:eastAsiaTheme="minorEastAsia"/>
          <w:b/>
          <w:bCs/>
          <w:i w:val="0"/>
          <w:caps w:val="0"/>
          <w:color w:val="000000"/>
          <w:spacing w:val="0"/>
          <w:kern w:val="0"/>
          <w:sz w:val="27"/>
          <w:szCs w:val="27"/>
          <w:shd w:val="clear" w:fill="FFFFFF"/>
          <w:lang w:val="en-US" w:eastAsia="zh-CN" w:bidi="ar"/>
        </w:rPr>
      </w:pPr>
      <w:r>
        <w:rPr>
          <w:rFonts w:hint="default" w:ascii="Times New Roman" w:hAnsi="Times New Roman" w:cs="Times New Roman" w:eastAsiaTheme="minorEastAsia"/>
          <w:b/>
          <w:bCs/>
          <w:i w:val="0"/>
          <w:caps w:val="0"/>
          <w:color w:val="000000"/>
          <w:spacing w:val="0"/>
          <w:kern w:val="0"/>
          <w:sz w:val="27"/>
          <w:szCs w:val="27"/>
          <w:shd w:val="clear" w:fill="FFFFFF"/>
          <w:lang w:val="en-US" w:eastAsia="zh-CN" w:bidi="ar"/>
        </w:rPr>
        <w:t>1 节标题</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18"/>
          <w:szCs w:val="18"/>
        </w:rPr>
      </w:pPr>
      <w:r>
        <w:rPr>
          <w:rStyle w:val="6"/>
          <w:rFonts w:hint="default" w:ascii="Times New Roman" w:hAnsi="Times New Roman" w:cs="Times New Roman" w:eastAsiaTheme="minorEastAsia"/>
          <w:i w:val="0"/>
          <w:caps w:val="0"/>
          <w:color w:val="000000"/>
          <w:spacing w:val="0"/>
          <w:kern w:val="0"/>
          <w:sz w:val="24"/>
          <w:szCs w:val="24"/>
          <w:shd w:val="clear" w:fill="FFFFFF"/>
          <w:lang w:val="en-US" w:eastAsia="zh-CN" w:bidi="ar"/>
        </w:rPr>
        <w:t>1.1 小节标题</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18"/>
          <w:szCs w:val="18"/>
        </w:rPr>
      </w:pPr>
      <w:r>
        <w:rPr>
          <w:rStyle w:val="6"/>
          <w:rFonts w:hint="default" w:ascii="Times New Roman" w:hAnsi="Times New Roman" w:cs="Times New Roman" w:eastAsiaTheme="minorEastAsia"/>
          <w:i w:val="0"/>
          <w:caps w:val="0"/>
          <w:color w:val="000000"/>
          <w:spacing w:val="0"/>
          <w:kern w:val="0"/>
          <w:sz w:val="24"/>
          <w:szCs w:val="24"/>
          <w:shd w:val="clear" w:fill="FFFFFF"/>
          <w:lang w:val="en-US" w:eastAsia="zh-CN" w:bidi="ar"/>
        </w:rPr>
        <w:t>1.2 小节标题</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18"/>
          <w:szCs w:val="18"/>
        </w:rPr>
      </w:pPr>
      <w:r>
        <w:rPr>
          <w:rStyle w:val="6"/>
          <w:rFonts w:hint="default" w:ascii="Times New Roman" w:hAnsi="Times New Roman" w:cs="Times New Roman" w:eastAsiaTheme="minorEastAsia"/>
          <w:i w:val="0"/>
          <w:caps w:val="0"/>
          <w:color w:val="000000"/>
          <w:spacing w:val="0"/>
          <w:kern w:val="0"/>
          <w:sz w:val="24"/>
          <w:szCs w:val="24"/>
          <w:shd w:val="clear" w:fill="FFFFFF"/>
          <w:lang w:val="en-US" w:eastAsia="zh-CN" w:bidi="ar"/>
        </w:rPr>
        <w:t>1.2.1小节标题</w:t>
      </w:r>
    </w:p>
    <w:p>
      <w:pPr>
        <w:keepNext w:val="0"/>
        <w:keepLines w:val="0"/>
        <w:widowControl/>
        <w:suppressLineNumbers w:val="0"/>
        <w:shd w:val="clear" w:fill="FFFFFF"/>
        <w:spacing w:line="270" w:lineRule="atLeast"/>
        <w:ind w:left="0" w:firstLine="420"/>
        <w:jc w:val="left"/>
        <w:rPr>
          <w:rFonts w:hint="default" w:ascii="Times New Roman" w:hAnsi="Times New Roman" w:cs="Times New Roman" w:eastAsiaTheme="minorEastAsia"/>
          <w:i w:val="0"/>
          <w:caps w:val="0"/>
          <w:color w:val="000000"/>
          <w:spacing w:val="0"/>
          <w:sz w:val="21"/>
          <w:szCs w:val="21"/>
        </w:rPr>
      </w:pPr>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小标题</w:t>
      </w:r>
    </w:p>
    <w:p>
      <w:pPr>
        <w:keepNext w:val="0"/>
        <w:keepLines w:val="0"/>
        <w:widowControl/>
        <w:suppressLineNumbers w:val="0"/>
        <w:shd w:val="clear" w:fill="FFFFFF"/>
        <w:spacing w:line="270" w:lineRule="atLeast"/>
        <w:ind w:left="0" w:firstLine="420"/>
        <w:jc w:val="left"/>
        <w:rPr>
          <w:rFonts w:hint="default" w:ascii="Times New Roman" w:hAnsi="Times New Roman" w:cs="Times New Roman" w:eastAsiaTheme="minorEastAsia"/>
          <w:i w:val="0"/>
          <w:caps w:val="0"/>
          <w:color w:val="000000"/>
          <w:spacing w:val="0"/>
          <w:sz w:val="21"/>
          <w:szCs w:val="21"/>
        </w:rPr>
      </w:pPr>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（1）……</w:t>
      </w:r>
    </w:p>
    <w:p>
      <w:pPr>
        <w:keepNext w:val="0"/>
        <w:keepLines w:val="0"/>
        <w:widowControl/>
        <w:suppressLineNumbers w:val="0"/>
        <w:shd w:val="clear" w:fill="FFFFFF"/>
        <w:spacing w:line="270" w:lineRule="atLeast"/>
        <w:ind w:left="0" w:firstLine="420"/>
        <w:jc w:val="left"/>
        <w:rPr>
          <w:rFonts w:hint="default" w:ascii="Times New Roman" w:hAnsi="Times New Roman" w:cs="Times New Roman" w:eastAsiaTheme="minorEastAsia"/>
          <w:i w:val="0"/>
          <w:caps w:val="0"/>
          <w:color w:val="000000"/>
          <w:spacing w:val="0"/>
          <w:sz w:val="21"/>
          <w:szCs w:val="21"/>
        </w:rPr>
      </w:pPr>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（2）……</w:t>
      </w:r>
    </w:p>
    <w:p>
      <w:pPr>
        <w:keepNext w:val="0"/>
        <w:keepLines w:val="0"/>
        <w:widowControl/>
        <w:suppressLineNumbers w:val="0"/>
        <w:shd w:val="clear" w:fill="FFFFFF"/>
        <w:spacing w:line="270" w:lineRule="atLeast"/>
        <w:ind w:left="0" w:firstLine="420"/>
        <w:jc w:val="left"/>
        <w:rPr>
          <w:rFonts w:hint="default" w:ascii="Times New Roman" w:hAnsi="Times New Roman" w:cs="Times New Roman" w:eastAsiaTheme="minorEastAsia"/>
          <w:i w:val="0"/>
          <w:caps w:val="0"/>
          <w:color w:val="000000"/>
          <w:spacing w:val="0"/>
          <w:sz w:val="21"/>
          <w:szCs w:val="21"/>
        </w:rPr>
      </w:pPr>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更小标题</w:t>
      </w:r>
    </w:p>
    <w:p>
      <w:pPr>
        <w:keepNext w:val="0"/>
        <w:keepLines w:val="0"/>
        <w:widowControl/>
        <w:suppressLineNumbers w:val="0"/>
        <w:shd w:val="clear" w:fill="FFFFFF"/>
        <w:spacing w:line="270" w:lineRule="atLeast"/>
        <w:ind w:left="0" w:firstLine="420"/>
        <w:jc w:val="left"/>
        <w:rPr>
          <w:rFonts w:hint="default" w:ascii="Times New Roman" w:hAnsi="Times New Roman" w:cs="Times New Roman" w:eastAsiaTheme="minorEastAsia"/>
          <w:i w:val="0"/>
          <w:caps w:val="0"/>
          <w:color w:val="000000"/>
          <w:spacing w:val="0"/>
          <w:kern w:val="0"/>
          <w:sz w:val="21"/>
          <w:szCs w:val="21"/>
          <w:shd w:val="clear" w:fill="FFFFFF"/>
          <w:lang w:val="en-US" w:eastAsia="zh-CN" w:bidi="ar"/>
        </w:rPr>
      </w:pPr>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 ①……</w:t>
      </w:r>
    </w:p>
    <w:p>
      <w:pPr>
        <w:keepNext w:val="0"/>
        <w:keepLines w:val="0"/>
        <w:widowControl/>
        <w:suppressLineNumbers w:val="0"/>
        <w:shd w:val="clear" w:fill="FFFFFF"/>
        <w:spacing w:line="270" w:lineRule="atLeast"/>
        <w:ind w:left="0" w:firstLine="420"/>
        <w:jc w:val="left"/>
        <w:rPr>
          <w:rFonts w:hint="default" w:ascii="Times New Roman" w:hAnsi="Times New Roman" w:cs="Times New Roman" w:eastAsiaTheme="minorEastAsia"/>
          <w:i w:val="0"/>
          <w:caps w:val="0"/>
          <w:color w:val="000000"/>
          <w:spacing w:val="0"/>
          <w:kern w:val="0"/>
          <w:sz w:val="21"/>
          <w:szCs w:val="21"/>
          <w:shd w:val="clear" w:fill="FFFFFF"/>
          <w:lang w:val="en-US" w:eastAsia="zh-CN" w:bidi="ar"/>
        </w:rPr>
      </w:pPr>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 ②……</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kern w:val="0"/>
          <w:sz w:val="21"/>
          <w:szCs w:val="21"/>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line="270" w:lineRule="atLeast"/>
        <w:ind w:left="0" w:firstLine="420" w:firstLineChars="200"/>
        <w:jc w:val="left"/>
        <w:textAlignment w:val="auto"/>
        <w:rPr>
          <w:rFonts w:hint="default" w:ascii="Times New Roman" w:hAnsi="Times New Roman" w:cs="Times New Roman" w:eastAsiaTheme="minorEastAsia"/>
          <w:i w:val="0"/>
          <w:caps w:val="0"/>
          <w:color w:val="000000"/>
          <w:spacing w:val="0"/>
          <w:kern w:val="0"/>
          <w:sz w:val="21"/>
          <w:szCs w:val="21"/>
          <w:shd w:val="clear" w:fill="FFFFFF"/>
          <w:lang w:val="en-US" w:eastAsia="zh-CN" w:bidi="ar"/>
        </w:rPr>
      </w:pPr>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图表应该放在文章之中。如：某某某见图1，某某某见表1。</w:t>
      </w:r>
    </w:p>
    <w:p>
      <w:pPr>
        <w:keepNext w:val="0"/>
        <w:keepLines w:val="0"/>
        <w:pageBreakBefore w:val="0"/>
        <w:widowControl/>
        <w:suppressLineNumbers w:val="0"/>
        <w:shd w:val="clear" w:fill="FFFFFF"/>
        <w:kinsoku/>
        <w:wordWrap/>
        <w:overflowPunct/>
        <w:topLinePunct w:val="0"/>
        <w:autoSpaceDE/>
        <w:autoSpaceDN/>
        <w:bidi w:val="0"/>
        <w:adjustRightInd/>
        <w:snapToGrid/>
        <w:spacing w:line="270" w:lineRule="atLeast"/>
        <w:ind w:left="0" w:firstLine="420" w:firstLineChars="200"/>
        <w:jc w:val="left"/>
        <w:textAlignment w:val="auto"/>
        <w:rPr>
          <w:rFonts w:hint="default" w:ascii="Times New Roman" w:hAnsi="Times New Roman" w:cs="Times New Roman" w:eastAsiaTheme="minorEastAsia"/>
          <w:i w:val="0"/>
          <w:caps w:val="0"/>
          <w:color w:val="000000"/>
          <w:spacing w:val="0"/>
          <w:sz w:val="21"/>
          <w:szCs w:val="21"/>
        </w:rPr>
      </w:pPr>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文中只附必要的图表,在文中相应位置以方框表示并附相应的中文图题、表题,附图要求线条粗细均匀,计算机绘制的线条图可按印刷时的实际尺寸绘制,双栏排图不宽于</w:t>
      </w:r>
      <w:r>
        <w:rPr>
          <w:rFonts w:hint="eastAsia" w:ascii="Times New Roman" w:hAnsi="Times New Roman" w:cs="Times New Roman"/>
          <w:i w:val="0"/>
          <w:caps w:val="0"/>
          <w:color w:val="000000"/>
          <w:spacing w:val="0"/>
          <w:kern w:val="0"/>
          <w:sz w:val="21"/>
          <w:szCs w:val="21"/>
          <w:shd w:val="clear" w:fill="FFFFFF"/>
          <w:lang w:val="en-US" w:eastAsia="zh-CN" w:bidi="ar"/>
        </w:rPr>
        <w:t>78</w:t>
      </w:r>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mm,通栏排图不宽于1</w:t>
      </w:r>
      <w:r>
        <w:rPr>
          <w:rFonts w:hint="eastAsia" w:ascii="Times New Roman" w:hAnsi="Times New Roman" w:cs="Times New Roman"/>
          <w:i w:val="0"/>
          <w:caps w:val="0"/>
          <w:color w:val="000000"/>
          <w:spacing w:val="0"/>
          <w:kern w:val="0"/>
          <w:sz w:val="21"/>
          <w:szCs w:val="21"/>
          <w:shd w:val="clear" w:fill="FFFFFF"/>
          <w:lang w:val="en-US" w:eastAsia="zh-CN" w:bidi="ar"/>
        </w:rPr>
        <w:t>65</w:t>
      </w:r>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mm,图中文字最好用6号字。对图版照片要求清晰、层次分明,连同中文图版说明一起拼贴在240mm×1</w:t>
      </w:r>
      <w:r>
        <w:rPr>
          <w:rFonts w:hint="eastAsia" w:ascii="Times New Roman" w:hAnsi="Times New Roman" w:cs="Times New Roman"/>
          <w:i w:val="0"/>
          <w:caps w:val="0"/>
          <w:color w:val="000000"/>
          <w:spacing w:val="0"/>
          <w:kern w:val="0"/>
          <w:sz w:val="21"/>
          <w:szCs w:val="21"/>
          <w:shd w:val="clear" w:fill="FFFFFF"/>
          <w:lang w:val="en-US" w:eastAsia="zh-CN" w:bidi="ar"/>
        </w:rPr>
        <w:t>65</w:t>
      </w:r>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mm的图版版心尺寸范围内。坐标图纵轴的标注置于纵轴之左，平行纵轴，字头朝左、居中放；若右侧是另一刻度纵轴，则标注放右纵轴之右，字头仍朝左，居中。横轴标注放横轴之下，居中。顶线为另一刻度横轴时，标注放顶线之上，居中，字头向上。</w:t>
      </w:r>
    </w:p>
    <w:p>
      <w:pPr>
        <w:keepNext w:val="0"/>
        <w:keepLines w:val="0"/>
        <w:widowControl/>
        <w:suppressLineNumbers w:val="0"/>
        <w:shd w:val="clear" w:fill="FFFFFF"/>
        <w:spacing w:line="270" w:lineRule="atLeast"/>
        <w:ind w:left="0" w:firstLine="420"/>
        <w:jc w:val="left"/>
        <w:rPr>
          <w:rFonts w:hint="default" w:ascii="Times New Roman" w:hAnsi="Times New Roman" w:cs="Times New Roman" w:eastAsiaTheme="minorEastAsia"/>
          <w:i w:val="0"/>
          <w:caps w:val="0"/>
          <w:color w:val="000000"/>
          <w:spacing w:val="0"/>
          <w:sz w:val="20"/>
          <w:szCs w:val="20"/>
        </w:rPr>
      </w:pP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 </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b/>
          <w:bCs/>
          <w:i w:val="0"/>
          <w:caps w:val="0"/>
          <w:color w:val="000000"/>
          <w:spacing w:val="0"/>
          <w:sz w:val="24"/>
          <w:szCs w:val="24"/>
        </w:rPr>
      </w:pPr>
      <w:r>
        <w:rPr>
          <w:rFonts w:hint="default" w:ascii="Times New Roman" w:hAnsi="Times New Roman" w:cs="Times New Roman" w:eastAsiaTheme="minorEastAsia"/>
          <w:b/>
          <w:bCs/>
          <w:i w:val="0"/>
          <w:caps w:val="0"/>
          <w:color w:val="800080"/>
          <w:spacing w:val="0"/>
          <w:kern w:val="0"/>
          <w:sz w:val="24"/>
          <w:szCs w:val="24"/>
          <w:shd w:val="clear" w:fill="FFFFFF"/>
          <w:lang w:val="en-US" w:eastAsia="zh-CN" w:bidi="ar"/>
        </w:rPr>
        <w:t>制图注意事项：</w:t>
      </w:r>
      <w:r>
        <w:rPr>
          <w:rFonts w:hint="eastAsia" w:ascii="Times New Roman" w:hAnsi="Times New Roman" w:cs="Times New Roman"/>
          <w:b/>
          <w:bCs/>
          <w:i w:val="0"/>
          <w:caps w:val="0"/>
          <w:color w:val="800080"/>
          <w:spacing w:val="0"/>
          <w:kern w:val="0"/>
          <w:sz w:val="24"/>
          <w:szCs w:val="24"/>
          <w:shd w:val="clear" w:fill="FFFFFF"/>
          <w:lang w:val="en-US" w:eastAsia="zh-CN" w:bidi="ar"/>
        </w:rPr>
        <w:t>（具体见《矿产勘查》稿件编辑须知》）</w:t>
      </w:r>
    </w:p>
    <w:p>
      <w:pPr>
        <w:keepNext w:val="0"/>
        <w:keepLines w:val="0"/>
        <w:widowControl/>
        <w:numPr>
          <w:ilvl w:val="0"/>
          <w:numId w:val="2"/>
        </w:numPr>
        <w:suppressLineNumbers w:val="0"/>
        <w:shd w:val="clear" w:fill="FFFFFF"/>
        <w:spacing w:line="270" w:lineRule="atLeast"/>
        <w:ind w:left="425" w:leftChars="0" w:hanging="425" w:firstLineChars="0"/>
        <w:jc w:val="left"/>
        <w:rPr>
          <w:rFonts w:hint="default" w:ascii="Times New Roman" w:hAnsi="Times New Roman" w:cs="Times New Roman" w:eastAsiaTheme="minorEastAsia"/>
          <w:b/>
          <w:bCs/>
          <w:i w:val="0"/>
          <w:caps w:val="0"/>
          <w:color w:val="FF0000"/>
          <w:spacing w:val="0"/>
          <w:sz w:val="18"/>
          <w:szCs w:val="18"/>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图件一定要清晰，给出图的单位和物理量，不需再缩放的图件，图中文字用六号字。</w:t>
      </w:r>
    </w:p>
    <w:p>
      <w:pPr>
        <w:keepNext w:val="0"/>
        <w:keepLines w:val="0"/>
        <w:widowControl/>
        <w:numPr>
          <w:ilvl w:val="0"/>
          <w:numId w:val="2"/>
        </w:numPr>
        <w:suppressLineNumbers w:val="0"/>
        <w:shd w:val="clear" w:fill="FFFFFF"/>
        <w:spacing w:line="270" w:lineRule="atLeast"/>
        <w:ind w:left="425" w:leftChars="0" w:hanging="425" w:firstLineChars="0"/>
        <w:jc w:val="left"/>
        <w:rPr>
          <w:rFonts w:hint="default" w:ascii="Times New Roman" w:hAnsi="Times New Roman" w:cs="Times New Roman" w:eastAsiaTheme="minorEastAsia"/>
          <w:b/>
          <w:bCs/>
          <w:i w:val="0"/>
          <w:caps w:val="0"/>
          <w:color w:val="FF0000"/>
          <w:spacing w:val="0"/>
          <w:sz w:val="18"/>
          <w:szCs w:val="18"/>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涉及国界的图件绘制在地图出版社公开出版的最新地理底图上。</w:t>
      </w:r>
    </w:p>
    <w:p>
      <w:pPr>
        <w:keepNext w:val="0"/>
        <w:keepLines w:val="0"/>
        <w:widowControl/>
        <w:numPr>
          <w:ilvl w:val="0"/>
          <w:numId w:val="2"/>
        </w:numPr>
        <w:suppressLineNumbers w:val="0"/>
        <w:shd w:val="clear" w:fill="FFFFFF"/>
        <w:spacing w:line="270" w:lineRule="atLeast"/>
        <w:ind w:left="425" w:leftChars="0" w:hanging="425" w:firstLineChars="0"/>
        <w:jc w:val="left"/>
        <w:rPr>
          <w:rFonts w:hint="default" w:ascii="Times New Roman" w:hAnsi="Times New Roman" w:cs="Times New Roman" w:eastAsiaTheme="minorEastAsia"/>
          <w:b/>
          <w:bCs/>
          <w:i w:val="0"/>
          <w:caps w:val="0"/>
          <w:color w:val="FF0000"/>
          <w:spacing w:val="0"/>
          <w:sz w:val="18"/>
          <w:szCs w:val="18"/>
        </w:rPr>
      </w:pPr>
      <w:r>
        <w:rPr>
          <w:rFonts w:hint="default" w:ascii="Times New Roman" w:hAnsi="Times New Roman" w:cs="Times New Roman" w:eastAsiaTheme="minorEastAsia"/>
          <w:b/>
          <w:bCs/>
          <w:i w:val="0"/>
          <w:caps w:val="0"/>
          <w:color w:val="FF0000"/>
          <w:spacing w:val="0"/>
          <w:sz w:val="18"/>
          <w:szCs w:val="18"/>
        </w:rPr>
        <w:t>所有的图件要求用 CORELDRAW 1</w:t>
      </w:r>
      <w:r>
        <w:rPr>
          <w:rFonts w:hint="eastAsia" w:ascii="Times New Roman" w:hAnsi="Times New Roman" w:cs="Times New Roman"/>
          <w:b/>
          <w:bCs/>
          <w:i w:val="0"/>
          <w:caps w:val="0"/>
          <w:color w:val="FF0000"/>
          <w:spacing w:val="0"/>
          <w:sz w:val="18"/>
          <w:szCs w:val="18"/>
          <w:lang w:val="en-US" w:eastAsia="zh-CN"/>
        </w:rPr>
        <w:t>4</w:t>
      </w:r>
      <w:r>
        <w:rPr>
          <w:rFonts w:hint="default" w:ascii="Times New Roman" w:hAnsi="Times New Roman" w:cs="Times New Roman" w:eastAsiaTheme="minorEastAsia"/>
          <w:b/>
          <w:bCs/>
          <w:i w:val="0"/>
          <w:caps w:val="0"/>
          <w:color w:val="FF0000"/>
          <w:spacing w:val="0"/>
          <w:sz w:val="18"/>
          <w:szCs w:val="18"/>
        </w:rPr>
        <w:t>.0</w:t>
      </w:r>
      <w:bookmarkStart w:id="0" w:name="_GoBack"/>
      <w:bookmarkEnd w:id="0"/>
      <w:r>
        <w:rPr>
          <w:rFonts w:hint="default" w:ascii="Times New Roman" w:hAnsi="Times New Roman" w:cs="Times New Roman" w:eastAsiaTheme="minorEastAsia"/>
          <w:b/>
          <w:bCs/>
          <w:i w:val="0"/>
          <w:caps w:val="0"/>
          <w:color w:val="FF0000"/>
          <w:spacing w:val="0"/>
          <w:sz w:val="18"/>
          <w:szCs w:val="18"/>
        </w:rPr>
        <w:t>，并提供 CDR 图形文件。</w:t>
      </w:r>
    </w:p>
    <w:p>
      <w:pPr>
        <w:keepNext w:val="0"/>
        <w:keepLines w:val="0"/>
        <w:widowControl/>
        <w:numPr>
          <w:ilvl w:val="0"/>
          <w:numId w:val="2"/>
        </w:numPr>
        <w:suppressLineNumbers w:val="0"/>
        <w:shd w:val="clear" w:fill="FFFFFF"/>
        <w:spacing w:line="270" w:lineRule="atLeast"/>
        <w:ind w:left="425" w:leftChars="0" w:hanging="425" w:firstLineChars="0"/>
        <w:jc w:val="left"/>
        <w:rPr>
          <w:rFonts w:hint="default" w:ascii="Times New Roman" w:hAnsi="Times New Roman" w:cs="Times New Roman" w:eastAsiaTheme="minorEastAsia"/>
          <w:b/>
          <w:bCs/>
          <w:i w:val="0"/>
          <w:caps w:val="0"/>
          <w:color w:val="FF0000"/>
          <w:spacing w:val="0"/>
          <w:sz w:val="18"/>
          <w:szCs w:val="18"/>
        </w:rPr>
      </w:pPr>
      <w:r>
        <w:rPr>
          <w:rFonts w:hint="default" w:ascii="Times New Roman" w:hAnsi="Times New Roman" w:cs="Times New Roman" w:eastAsiaTheme="minorEastAsia"/>
          <w:b/>
          <w:bCs/>
          <w:i w:val="0"/>
          <w:caps w:val="0"/>
          <w:color w:val="FF0000"/>
          <w:spacing w:val="0"/>
          <w:sz w:val="18"/>
          <w:szCs w:val="18"/>
        </w:rPr>
        <w:t xml:space="preserve">照片或图版需提供照片，若采用扫描，则提供 JPG 或 TIF 文件，精度不低于 </w:t>
      </w:r>
      <w:r>
        <w:rPr>
          <w:rFonts w:hint="eastAsia" w:ascii="Times New Roman" w:hAnsi="Times New Roman" w:cs="Times New Roman"/>
          <w:b/>
          <w:bCs/>
          <w:i w:val="0"/>
          <w:caps w:val="0"/>
          <w:color w:val="FF0000"/>
          <w:spacing w:val="0"/>
          <w:sz w:val="18"/>
          <w:szCs w:val="18"/>
          <w:lang w:val="en-US" w:eastAsia="zh-CN"/>
        </w:rPr>
        <w:t>6</w:t>
      </w:r>
      <w:r>
        <w:rPr>
          <w:rFonts w:hint="default" w:ascii="Times New Roman" w:hAnsi="Times New Roman" w:cs="Times New Roman" w:eastAsiaTheme="minorEastAsia"/>
          <w:b/>
          <w:bCs/>
          <w:i w:val="0"/>
          <w:caps w:val="0"/>
          <w:color w:val="FF0000"/>
          <w:spacing w:val="0"/>
          <w:sz w:val="18"/>
          <w:szCs w:val="18"/>
        </w:rPr>
        <w:t xml:space="preserve">00dpi。 </w:t>
      </w:r>
    </w:p>
    <w:p>
      <w:pPr>
        <w:keepNext w:val="0"/>
        <w:keepLines w:val="0"/>
        <w:widowControl/>
        <w:numPr>
          <w:ilvl w:val="0"/>
          <w:numId w:val="2"/>
        </w:numPr>
        <w:suppressLineNumbers w:val="0"/>
        <w:shd w:val="clear" w:fill="FFFFFF"/>
        <w:spacing w:line="270" w:lineRule="atLeast"/>
        <w:ind w:left="425" w:leftChars="0" w:hanging="425" w:firstLineChars="0"/>
        <w:jc w:val="left"/>
        <w:rPr>
          <w:rFonts w:hint="default" w:ascii="Times New Roman" w:hAnsi="Times New Roman" w:cs="Times New Roman" w:eastAsiaTheme="minorEastAsia"/>
          <w:b/>
          <w:bCs/>
          <w:i w:val="0"/>
          <w:caps w:val="0"/>
          <w:color w:val="FF0000"/>
          <w:spacing w:val="0"/>
          <w:sz w:val="18"/>
          <w:szCs w:val="18"/>
        </w:rPr>
      </w:pPr>
      <w:r>
        <w:rPr>
          <w:rFonts w:hint="default" w:ascii="Times New Roman" w:hAnsi="Times New Roman" w:cs="Times New Roman" w:eastAsiaTheme="minorEastAsia"/>
          <w:b/>
          <w:bCs/>
          <w:i w:val="0"/>
          <w:caps w:val="0"/>
          <w:color w:val="FF0000"/>
          <w:spacing w:val="0"/>
          <w:sz w:val="18"/>
          <w:szCs w:val="18"/>
        </w:rPr>
        <w:t>地质图中必须有比例尺、方向或标注经、纬度。</w:t>
      </w:r>
    </w:p>
    <w:p>
      <w:pPr>
        <w:keepNext w:val="0"/>
        <w:keepLines w:val="0"/>
        <w:widowControl/>
        <w:numPr>
          <w:ilvl w:val="0"/>
          <w:numId w:val="2"/>
        </w:numPr>
        <w:suppressLineNumbers w:val="0"/>
        <w:shd w:val="clear" w:fill="FFFFFF"/>
        <w:spacing w:line="270" w:lineRule="atLeast"/>
        <w:ind w:left="425" w:leftChars="0" w:hanging="425" w:firstLineChars="0"/>
        <w:jc w:val="left"/>
        <w:rPr>
          <w:rFonts w:hint="default" w:ascii="Times New Roman" w:hAnsi="Times New Roman" w:cs="Times New Roman" w:eastAsiaTheme="minorEastAsia"/>
          <w:b/>
          <w:bCs/>
          <w:i w:val="0"/>
          <w:caps w:val="0"/>
          <w:color w:val="FF0000"/>
          <w:spacing w:val="0"/>
          <w:sz w:val="18"/>
          <w:szCs w:val="18"/>
        </w:rPr>
      </w:pPr>
      <w:r>
        <w:rPr>
          <w:rFonts w:hint="default" w:ascii="Times New Roman" w:hAnsi="Times New Roman" w:cs="Times New Roman" w:eastAsiaTheme="minorEastAsia"/>
          <w:b/>
          <w:bCs/>
          <w:i w:val="0"/>
          <w:caps w:val="0"/>
          <w:color w:val="FF0000"/>
          <w:spacing w:val="0"/>
          <w:sz w:val="18"/>
          <w:szCs w:val="18"/>
        </w:rPr>
        <w:t>坐标图中，必须标注纵、横坐标名称以及国际单位。</w:t>
      </w:r>
    </w:p>
    <w:p>
      <w:pPr>
        <w:keepNext w:val="0"/>
        <w:keepLines w:val="0"/>
        <w:widowControl/>
        <w:suppressLineNumbers w:val="0"/>
        <w:shd w:val="clear" w:fill="FFFFFF"/>
        <w:spacing w:line="270" w:lineRule="atLeast"/>
        <w:ind w:left="0" w:firstLine="420"/>
        <w:jc w:val="center"/>
        <w:rPr>
          <w:rStyle w:val="6"/>
          <w:rFonts w:hint="eastAsia" w:ascii="Times New Roman" w:hAnsi="Times New Roman" w:cs="Times New Roman"/>
          <w:i w:val="0"/>
          <w:caps w:val="0"/>
          <w:color w:val="000000"/>
          <w:spacing w:val="0"/>
          <w:kern w:val="0"/>
          <w:sz w:val="21"/>
          <w:szCs w:val="21"/>
          <w:shd w:val="clear" w:fill="FFFFFF"/>
          <w:lang w:val="en-US" w:eastAsia="zh-CN" w:bidi="ar"/>
        </w:rPr>
      </w:pPr>
      <w:r>
        <w:rPr>
          <w:rStyle w:val="6"/>
          <w:rFonts w:hint="default" w:ascii="Times New Roman" w:hAnsi="Times New Roman" w:cs="Times New Roman" w:eastAsiaTheme="minorEastAsia"/>
          <w:i w:val="0"/>
          <w:caps w:val="0"/>
          <w:color w:val="000000"/>
          <w:spacing w:val="0"/>
          <w:kern w:val="0"/>
          <w:sz w:val="21"/>
          <w:szCs w:val="21"/>
          <w:shd w:val="clear" w:fill="FFFFFF"/>
          <w:lang w:val="en-US" w:eastAsia="zh-CN" w:bidi="ar"/>
        </w:rPr>
        <w:t>图1</w:t>
      </w:r>
      <w:r>
        <w:rPr>
          <w:rStyle w:val="6"/>
          <w:rFonts w:hint="eastAsia" w:ascii="Times New Roman" w:hAnsi="Times New Roman" w:cs="Times New Roman"/>
          <w:i w:val="0"/>
          <w:caps w:val="0"/>
          <w:color w:val="000000"/>
          <w:spacing w:val="0"/>
          <w:kern w:val="0"/>
          <w:sz w:val="21"/>
          <w:szCs w:val="21"/>
          <w:shd w:val="clear" w:fill="FFFFFF"/>
          <w:lang w:val="en-US" w:eastAsia="zh-CN" w:bidi="ar"/>
        </w:rPr>
        <w:t xml:space="preserve"> ......</w:t>
      </w:r>
    </w:p>
    <w:p>
      <w:pPr>
        <w:keepNext w:val="0"/>
        <w:keepLines w:val="0"/>
        <w:widowControl/>
        <w:suppressLineNumbers w:val="0"/>
        <w:shd w:val="clear" w:fill="FFFFFF"/>
        <w:spacing w:line="270" w:lineRule="atLeast"/>
        <w:jc w:val="left"/>
        <w:rPr>
          <w:rFonts w:hint="default" w:ascii="Times New Roman" w:hAnsi="Times New Roman" w:cs="Times New Roman" w:eastAsiaTheme="minorEastAsia"/>
          <w:b/>
          <w:bCs/>
          <w:i w:val="0"/>
          <w:caps w:val="0"/>
          <w:color w:val="800080"/>
          <w:spacing w:val="0"/>
          <w:kern w:val="0"/>
          <w:sz w:val="24"/>
          <w:szCs w:val="24"/>
          <w:shd w:val="clear" w:fill="FFFFFF"/>
          <w:lang w:val="en-US" w:eastAsia="zh-CN" w:bidi="ar"/>
        </w:rPr>
      </w:pPr>
      <w:r>
        <w:rPr>
          <w:rFonts w:hint="default" w:ascii="Times New Roman" w:hAnsi="Times New Roman" w:cs="Times New Roman" w:eastAsiaTheme="minorEastAsia"/>
          <w:b/>
          <w:bCs/>
          <w:i w:val="0"/>
          <w:caps w:val="0"/>
          <w:color w:val="800080"/>
          <w:spacing w:val="0"/>
          <w:kern w:val="0"/>
          <w:sz w:val="24"/>
          <w:szCs w:val="24"/>
          <w:shd w:val="clear" w:fill="FFFFFF"/>
          <w:lang w:val="en-US" w:eastAsia="zh-CN" w:bidi="ar"/>
        </w:rPr>
        <w:t>制表注意事项：</w:t>
      </w:r>
    </w:p>
    <w:p>
      <w:pPr>
        <w:keepNext w:val="0"/>
        <w:keepLines w:val="0"/>
        <w:widowControl/>
        <w:numPr>
          <w:ilvl w:val="0"/>
          <w:numId w:val="3"/>
        </w:numPr>
        <w:suppressLineNumbers w:val="0"/>
        <w:shd w:val="clear" w:fill="FFFFFF"/>
        <w:spacing w:line="270" w:lineRule="atLeast"/>
        <w:ind w:left="425" w:leftChars="0" w:hanging="425" w:firstLineChars="0"/>
        <w:jc w:val="left"/>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采用三线表，栏头取消斜线，必要时加辅线。</w:t>
      </w:r>
    </w:p>
    <w:p>
      <w:pPr>
        <w:keepNext w:val="0"/>
        <w:keepLines w:val="0"/>
        <w:widowControl/>
        <w:numPr>
          <w:ilvl w:val="0"/>
          <w:numId w:val="3"/>
        </w:numPr>
        <w:suppressLineNumbers w:val="0"/>
        <w:shd w:val="clear" w:fill="FFFFFF"/>
        <w:spacing w:line="270" w:lineRule="atLeast"/>
        <w:ind w:left="425" w:leftChars="0" w:hanging="425" w:firstLineChars="0"/>
        <w:jc w:val="left"/>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表序、表题在表上方居中给出。</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20"/>
          <w:szCs w:val="20"/>
        </w:rPr>
      </w:pP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 </w:t>
      </w:r>
    </w:p>
    <w:p>
      <w:pPr>
        <w:keepNext w:val="0"/>
        <w:keepLines w:val="0"/>
        <w:widowControl/>
        <w:suppressLineNumbers w:val="0"/>
        <w:shd w:val="clear" w:fill="FFFFFF"/>
        <w:spacing w:line="270" w:lineRule="atLeast"/>
        <w:ind w:left="0" w:firstLine="0"/>
        <w:jc w:val="center"/>
        <w:rPr>
          <w:rFonts w:hint="default" w:ascii="Times New Roman" w:hAnsi="Times New Roman" w:cs="Times New Roman" w:eastAsiaTheme="minorEastAsia"/>
          <w:i w:val="0"/>
          <w:caps w:val="0"/>
          <w:color w:val="000000"/>
          <w:spacing w:val="0"/>
          <w:sz w:val="20"/>
          <w:szCs w:val="20"/>
        </w:rPr>
      </w:pPr>
      <w:r>
        <w:rPr>
          <w:rStyle w:val="6"/>
          <w:rFonts w:hint="default" w:ascii="Times New Roman" w:hAnsi="Times New Roman" w:cs="Times New Roman" w:eastAsiaTheme="minorEastAsia"/>
          <w:i w:val="0"/>
          <w:caps w:val="0"/>
          <w:color w:val="000000"/>
          <w:spacing w:val="0"/>
          <w:kern w:val="0"/>
          <w:sz w:val="21"/>
          <w:szCs w:val="21"/>
          <w:shd w:val="clear" w:fill="FFFFFF"/>
          <w:lang w:val="en-US" w:eastAsia="zh-CN" w:bidi="ar"/>
        </w:rPr>
        <w:t>表1 </w:t>
      </w:r>
      <w:r>
        <w:rPr>
          <w:rStyle w:val="6"/>
          <w:rFonts w:hint="eastAsia" w:ascii="Times New Roman" w:hAnsi="Times New Roman" w:cs="Times New Roman"/>
          <w:i w:val="0"/>
          <w:caps w:val="0"/>
          <w:color w:val="000000"/>
          <w:spacing w:val="0"/>
          <w:kern w:val="0"/>
          <w:sz w:val="21"/>
          <w:szCs w:val="21"/>
          <w:shd w:val="clear" w:fill="FFFFFF"/>
          <w:lang w:val="en-US" w:eastAsia="zh-CN" w:bidi="ar"/>
        </w:rPr>
        <w:t>......</w:t>
      </w:r>
    </w:p>
    <w:tbl>
      <w:tblPr>
        <w:tblStyle w:val="4"/>
        <w:tblW w:w="0" w:type="auto"/>
        <w:tblInd w:w="0" w:type="dxa"/>
        <w:tblBorders>
          <w:top w:val="single" w:color="000000" w:themeColor="text1" w:sz="12" w:space="0"/>
          <w:left w:val="none" w:color="auto" w:sz="0" w:space="0"/>
          <w:bottom w:val="single" w:color="000000" w:themeColor="text1" w:sz="12" w:space="0"/>
          <w:right w:val="none" w:color="auto" w:sz="0" w:space="0"/>
          <w:insideH w:val="single" w:color="000000" w:themeColor="text1" w:sz="8" w:space="0"/>
          <w:insideV w:val="none" w:color="auto" w:sz="0" w:space="0"/>
        </w:tblBorders>
        <w:shd w:val="clear" w:color="auto" w:fill="auto"/>
        <w:tblLayout w:type="autofit"/>
        <w:tblCellMar>
          <w:top w:w="0" w:type="dxa"/>
          <w:left w:w="0" w:type="dxa"/>
          <w:bottom w:w="0" w:type="dxa"/>
          <w:right w:w="0" w:type="dxa"/>
        </w:tblCellMar>
      </w:tblPr>
      <w:tblGrid>
        <w:gridCol w:w="8522"/>
      </w:tblGrid>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8" w:space="0"/>
            <w:insideV w:val="none" w:color="auto" w:sz="0" w:space="0"/>
          </w:tblBorders>
          <w:shd w:val="clear" w:color="auto" w:fill="auto"/>
          <w:tblCellMar>
            <w:top w:w="0" w:type="dxa"/>
            <w:left w:w="0" w:type="dxa"/>
            <w:bottom w:w="0" w:type="dxa"/>
            <w:right w:w="0" w:type="dxa"/>
          </w:tblCellMar>
        </w:tblPrEx>
        <w:tc>
          <w:tcPr>
            <w:tcW w:w="9628" w:type="dxa"/>
            <w:tcBorders>
              <w:tl2br w:val="nil"/>
              <w:tr2bl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270" w:lineRule="atLeast"/>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kern w:val="0"/>
                <w:sz w:val="20"/>
                <w:szCs w:val="20"/>
                <w:lang w:val="en-US" w:eastAsia="zh-CN" w:bidi="ar"/>
              </w:rPr>
              <w:t>———————                                         ————————</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8" w:space="0"/>
            <w:insideV w:val="none" w:color="auto" w:sz="0" w:space="0"/>
          </w:tblBorders>
          <w:shd w:val="clear" w:color="auto" w:fill="auto"/>
          <w:tblCellMar>
            <w:top w:w="0" w:type="dxa"/>
            <w:left w:w="0" w:type="dxa"/>
            <w:bottom w:w="0" w:type="dxa"/>
            <w:right w:w="0" w:type="dxa"/>
          </w:tblCellMar>
        </w:tblPrEx>
        <w:tc>
          <w:tcPr>
            <w:tcW w:w="9628" w:type="dxa"/>
            <w:tcBorders>
              <w:tl2br w:val="nil"/>
              <w:tr2bl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270" w:lineRule="atLeast"/>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270" w:lineRule="atLeast"/>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270" w:lineRule="atLeast"/>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270" w:lineRule="atLeast"/>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kern w:val="0"/>
                <w:sz w:val="18"/>
                <w:szCs w:val="18"/>
                <w:lang w:val="en-US" w:eastAsia="zh-CN" w:bidi="ar"/>
              </w:rPr>
              <w:t> </w:t>
            </w:r>
          </w:p>
        </w:tc>
      </w:tr>
    </w:tbl>
    <w:p>
      <w:pPr>
        <w:keepNext w:val="0"/>
        <w:keepLines w:val="0"/>
        <w:pageBreakBefore w:val="0"/>
        <w:widowControl/>
        <w:suppressLineNumbers w:val="0"/>
        <w:shd w:val="clear" w:fill="FFFFFF"/>
        <w:kinsoku/>
        <w:wordWrap/>
        <w:overflowPunct/>
        <w:topLinePunct w:val="0"/>
        <w:autoSpaceDE/>
        <w:autoSpaceDN/>
        <w:bidi w:val="0"/>
        <w:adjustRightInd/>
        <w:snapToGrid/>
        <w:spacing w:line="400" w:lineRule="atLeast"/>
        <w:ind w:firstLine="420" w:firstLineChars="200"/>
        <w:jc w:val="left"/>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 对测试数据要注明测试者、</w:t>
      </w:r>
      <w:r>
        <w:rPr>
          <w:rFonts w:hint="eastAsia" w:ascii="宋体" w:hAnsi="宋体" w:eastAsia="宋体" w:cs="宋体"/>
          <w:sz w:val="21"/>
          <w:szCs w:val="21"/>
          <w:lang w:val="en-US" w:eastAsia="zh-CN"/>
        </w:rPr>
        <w:t>测试时间、</w:t>
      </w:r>
      <w:r>
        <w:rPr>
          <w:rFonts w:hint="default" w:ascii="宋体" w:hAnsi="宋体" w:eastAsia="宋体" w:cs="宋体"/>
          <w:sz w:val="21"/>
          <w:szCs w:val="21"/>
          <w:lang w:val="en-US" w:eastAsia="zh-CN"/>
        </w:rPr>
        <w:t>测试方法、实验仪器设备、实验条件、精度及误差范围等。与同位素地球化学和稀土元素地球化学有关的论文要附原始数据。</w:t>
      </w:r>
    </w:p>
    <w:p>
      <w:pPr>
        <w:keepNext w:val="0"/>
        <w:keepLines w:val="0"/>
        <w:pageBreakBefore w:val="0"/>
        <w:widowControl/>
        <w:suppressLineNumbers w:val="0"/>
        <w:shd w:val="clear" w:fill="FFFFFF"/>
        <w:kinsoku/>
        <w:wordWrap/>
        <w:overflowPunct/>
        <w:topLinePunct w:val="0"/>
        <w:autoSpaceDE/>
        <w:autoSpaceDN/>
        <w:bidi w:val="0"/>
        <w:adjustRightInd/>
        <w:snapToGrid/>
        <w:spacing w:line="400" w:lineRule="atLeast"/>
        <w:ind w:firstLine="420" w:firstLineChars="200"/>
        <w:jc w:val="left"/>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若表中数据单位都相同, 可统一写在表顶线上右侧。若有注释或说明, 写在表底线下左侧。表中重复出现的文字或数据, 不可用“同前”“同左”等表示, 必须全部重复写出。</w:t>
      </w:r>
    </w:p>
    <w:p>
      <w:pPr>
        <w:keepNext w:val="0"/>
        <w:keepLines w:val="0"/>
        <w:widowControl/>
        <w:suppressLineNumbers w:val="0"/>
        <w:shd w:val="clear" w:fill="FFFFFF"/>
        <w:spacing w:line="400" w:lineRule="atLeast"/>
        <w:ind w:left="0" w:firstLine="0"/>
        <w:jc w:val="left"/>
        <w:rPr>
          <w:rFonts w:hint="default" w:ascii="Times New Roman" w:hAnsi="Times New Roman" w:cs="Times New Roman" w:eastAsiaTheme="minorEastAsia"/>
          <w:i w:val="0"/>
          <w:caps w:val="0"/>
          <w:color w:val="000000"/>
          <w:spacing w:val="0"/>
          <w:sz w:val="20"/>
          <w:szCs w:val="20"/>
        </w:rPr>
      </w:pPr>
      <w:r>
        <w:rPr>
          <w:rFonts w:hint="default" w:ascii="Times New Roman" w:hAnsi="Times New Roman" w:cs="Times New Roman" w:eastAsiaTheme="minorEastAsia"/>
          <w:i w:val="0"/>
          <w:caps w:val="0"/>
          <w:color w:val="000000"/>
          <w:spacing w:val="0"/>
          <w:kern w:val="0"/>
          <w:sz w:val="24"/>
          <w:szCs w:val="24"/>
          <w:shd w:val="clear" w:fill="FFFFFF"/>
          <w:lang w:val="en-US" w:eastAsia="zh-CN" w:bidi="ar"/>
        </w:rPr>
        <w:t>其他：</w:t>
      </w:r>
    </w:p>
    <w:p>
      <w:pPr>
        <w:keepNext w:val="0"/>
        <w:keepLines w:val="0"/>
        <w:widowControl/>
        <w:suppressLineNumbers w:val="0"/>
        <w:shd w:val="clear" w:fill="FFFFFF"/>
        <w:spacing w:line="400" w:lineRule="atLeast"/>
        <w:ind w:left="0" w:firstLine="0"/>
        <w:jc w:val="left"/>
        <w:rPr>
          <w:rFonts w:hint="default" w:ascii="Times New Roman" w:hAnsi="Times New Roman" w:cs="Times New Roman" w:eastAsiaTheme="minorEastAsia"/>
          <w:i w:val="0"/>
          <w:caps w:val="0"/>
          <w:color w:val="000000"/>
          <w:spacing w:val="0"/>
          <w:sz w:val="20"/>
          <w:szCs w:val="20"/>
        </w:rPr>
      </w:pPr>
      <w:r>
        <w:rPr>
          <w:rStyle w:val="6"/>
          <w:rFonts w:hint="default" w:ascii="Times New Roman" w:hAnsi="Times New Roman" w:cs="Times New Roman" w:eastAsiaTheme="minorEastAsia"/>
          <w:i w:val="0"/>
          <w:caps w:val="0"/>
          <w:color w:val="FF0000"/>
          <w:spacing w:val="0"/>
          <w:kern w:val="0"/>
          <w:sz w:val="20"/>
          <w:szCs w:val="20"/>
          <w:shd w:val="clear" w:fill="FFFFFF"/>
          <w:lang w:val="en-US" w:eastAsia="zh-CN" w:bidi="ar"/>
        </w:rPr>
        <w:t>文中量和单位采用中华人民共和国法定计量单位以及国际标准单位制（SI）</w:t>
      </w:r>
      <w:r>
        <w:rPr>
          <w:rStyle w:val="6"/>
          <w:rFonts w:hint="default" w:ascii="Times New Roman" w:hAnsi="Times New Roman" w:cs="Times New Roman" w:eastAsiaTheme="minorEastAsia"/>
          <w:i w:val="0"/>
          <w:caps w:val="0"/>
          <w:color w:val="000000"/>
          <w:spacing w:val="0"/>
          <w:kern w:val="0"/>
          <w:sz w:val="20"/>
          <w:szCs w:val="20"/>
          <w:shd w:val="clear" w:fill="FFFFFF"/>
          <w:lang w:val="en-US" w:eastAsia="zh-CN" w:bidi="ar"/>
        </w:rPr>
        <w:t>。</w:t>
      </w:r>
    </w:p>
    <w:p>
      <w:pPr>
        <w:keepNext w:val="0"/>
        <w:keepLines w:val="0"/>
        <w:widowControl/>
        <w:suppressLineNumbers w:val="0"/>
        <w:shd w:val="clear" w:fill="FFFFFF"/>
        <w:spacing w:line="400" w:lineRule="atLeast"/>
        <w:ind w:left="0" w:firstLine="0"/>
        <w:jc w:val="left"/>
        <w:rPr>
          <w:rStyle w:val="6"/>
          <w:rFonts w:hint="default" w:ascii="Times New Roman" w:hAnsi="Times New Roman" w:cs="Times New Roman" w:eastAsiaTheme="minorEastAsia"/>
          <w:i w:val="0"/>
          <w:caps w:val="0"/>
          <w:color w:val="auto"/>
          <w:spacing w:val="0"/>
          <w:kern w:val="0"/>
          <w:sz w:val="20"/>
          <w:szCs w:val="20"/>
          <w:shd w:val="clear" w:fill="FFFFFF"/>
          <w:lang w:val="en-US" w:eastAsia="zh-CN" w:bidi="ar"/>
        </w:rPr>
      </w:pPr>
      <w:r>
        <w:rPr>
          <w:rStyle w:val="6"/>
          <w:rFonts w:hint="default" w:ascii="Times New Roman" w:hAnsi="Times New Roman" w:cs="Times New Roman" w:eastAsiaTheme="minorEastAsia"/>
          <w:i w:val="0"/>
          <w:caps w:val="0"/>
          <w:color w:val="FF0000"/>
          <w:spacing w:val="0"/>
          <w:kern w:val="0"/>
          <w:sz w:val="20"/>
          <w:szCs w:val="20"/>
          <w:shd w:val="clear" w:fill="FFFFFF"/>
          <w:lang w:val="en-US" w:eastAsia="zh-CN" w:bidi="ar"/>
        </w:rPr>
        <w:t>外文缩写</w:t>
      </w:r>
      <w:r>
        <w:rPr>
          <w:rStyle w:val="6"/>
          <w:rFonts w:hint="eastAsia" w:ascii="Times New Roman" w:hAnsi="Times New Roman" w:cs="Times New Roman"/>
          <w:i w:val="0"/>
          <w:caps w:val="0"/>
          <w:color w:val="FF0000"/>
          <w:spacing w:val="0"/>
          <w:kern w:val="0"/>
          <w:sz w:val="20"/>
          <w:szCs w:val="20"/>
          <w:shd w:val="clear" w:fill="FFFFFF"/>
          <w:lang w:val="en-US" w:eastAsia="zh-CN" w:bidi="ar"/>
        </w:rPr>
        <w:t>:</w:t>
      </w:r>
      <w:r>
        <w:rPr>
          <w:rStyle w:val="6"/>
          <w:rFonts w:hint="default" w:ascii="Times New Roman" w:hAnsi="Times New Roman" w:cs="Times New Roman" w:eastAsiaTheme="minorEastAsia"/>
          <w:i w:val="0"/>
          <w:caps w:val="0"/>
          <w:color w:val="000000"/>
          <w:spacing w:val="0"/>
          <w:kern w:val="0"/>
          <w:sz w:val="20"/>
          <w:szCs w:val="20"/>
          <w:shd w:val="clear" w:fill="FFFFFF"/>
          <w:lang w:val="en-US" w:eastAsia="zh-CN" w:bidi="ar"/>
        </w:rPr>
        <w:t>在首次出现时写明中文含义与外文全称。</w:t>
      </w:r>
      <w:r>
        <w:rPr>
          <w:rStyle w:val="6"/>
          <w:rFonts w:hint="default" w:ascii="Times New Roman" w:hAnsi="Times New Roman" w:cs="Times New Roman" w:eastAsiaTheme="minorEastAsia"/>
          <w:i w:val="0"/>
          <w:caps w:val="0"/>
          <w:color w:val="auto"/>
          <w:spacing w:val="0"/>
          <w:kern w:val="0"/>
          <w:sz w:val="20"/>
          <w:szCs w:val="20"/>
          <w:shd w:val="clear" w:fill="FFFFFF"/>
          <w:lang w:val="en-US" w:eastAsia="zh-CN" w:bidi="ar"/>
        </w:rPr>
        <w:t>每个外文符号必须分清大、小写，正、斜体，黑、白体及语种，上、下角标的位置要规范，一个符号代表一个物理量，切勿重复定义，也勿漏说明，并做到全文一致，文、图与文、表一致。</w:t>
      </w:r>
    </w:p>
    <w:p>
      <w:pPr>
        <w:keepNext w:val="0"/>
        <w:keepLines w:val="0"/>
        <w:widowControl/>
        <w:suppressLineNumbers w:val="0"/>
        <w:shd w:val="clear" w:fill="FFFFFF"/>
        <w:spacing w:line="400" w:lineRule="atLeast"/>
        <w:ind w:left="0" w:firstLine="0"/>
        <w:jc w:val="left"/>
        <w:rPr>
          <w:rStyle w:val="6"/>
          <w:rFonts w:hint="default" w:ascii="Times New Roman" w:hAnsi="Times New Roman" w:cs="Times New Roman" w:eastAsiaTheme="minorEastAsia"/>
          <w:i w:val="0"/>
          <w:caps w:val="0"/>
          <w:color w:val="auto"/>
          <w:spacing w:val="0"/>
          <w:kern w:val="0"/>
          <w:sz w:val="20"/>
          <w:szCs w:val="20"/>
          <w:shd w:val="clear" w:fill="FFFFFF"/>
          <w:lang w:val="en-US" w:eastAsia="zh-CN" w:bidi="ar"/>
        </w:rPr>
      </w:pPr>
      <w:r>
        <w:rPr>
          <w:rStyle w:val="6"/>
          <w:rFonts w:hint="default" w:ascii="Times New Roman" w:hAnsi="Times New Roman" w:cs="Times New Roman" w:eastAsiaTheme="minorEastAsia"/>
          <w:i w:val="0"/>
          <w:caps w:val="0"/>
          <w:color w:val="FF0000"/>
          <w:spacing w:val="0"/>
          <w:kern w:val="0"/>
          <w:sz w:val="20"/>
          <w:szCs w:val="20"/>
          <w:shd w:val="clear" w:fill="FFFFFF"/>
          <w:lang w:val="en-US" w:eastAsia="zh-CN" w:bidi="ar"/>
        </w:rPr>
        <w:t>物理单位：</w:t>
      </w:r>
      <w:r>
        <w:rPr>
          <w:rStyle w:val="6"/>
          <w:rFonts w:hint="default" w:ascii="Times New Roman" w:hAnsi="Times New Roman" w:cs="Times New Roman" w:eastAsiaTheme="minorEastAsia"/>
          <w:i w:val="0"/>
          <w:caps w:val="0"/>
          <w:color w:val="auto"/>
          <w:spacing w:val="0"/>
          <w:kern w:val="0"/>
          <w:sz w:val="20"/>
          <w:szCs w:val="20"/>
          <w:shd w:val="clear" w:fill="FFFFFF"/>
          <w:lang w:val="en-US" w:eastAsia="zh-CN" w:bidi="ar"/>
        </w:rPr>
        <w:t>所有公式、图、表中的物理符号，需要在第一次出现时标定物理含义、物理单位。涉及到“量/单位”的表示时，在/之后，复合单位（如mg/L，kg/mol，J/（mol•K），cm/s等等）需要加括号，非复合单位（如m，cm，kg，mV，等等）则不必加括号。例如：质量浓度/（mg/L），质量/kg。</w:t>
      </w:r>
    </w:p>
    <w:p>
      <w:pPr>
        <w:keepNext w:val="0"/>
        <w:keepLines w:val="0"/>
        <w:widowControl/>
        <w:suppressLineNumbers w:val="0"/>
        <w:shd w:val="clear" w:fill="FFFFFF"/>
        <w:spacing w:line="400" w:lineRule="atLeast"/>
        <w:ind w:left="0" w:firstLine="0"/>
        <w:jc w:val="left"/>
        <w:rPr>
          <w:rStyle w:val="6"/>
          <w:rFonts w:hint="default" w:ascii="Times New Roman" w:hAnsi="Times New Roman" w:cs="Times New Roman" w:eastAsiaTheme="minorEastAsia"/>
          <w:i w:val="0"/>
          <w:caps w:val="0"/>
          <w:color w:val="auto"/>
          <w:spacing w:val="0"/>
          <w:kern w:val="0"/>
          <w:sz w:val="20"/>
          <w:szCs w:val="20"/>
          <w:shd w:val="clear" w:fill="FFFFFF"/>
          <w:lang w:val="en-US" w:eastAsia="zh-CN" w:bidi="ar"/>
        </w:rPr>
      </w:pPr>
      <w:r>
        <w:rPr>
          <w:rStyle w:val="6"/>
          <w:rFonts w:hint="default" w:ascii="Times New Roman" w:hAnsi="Times New Roman" w:cs="Times New Roman" w:eastAsiaTheme="minorEastAsia"/>
          <w:i w:val="0"/>
          <w:caps w:val="0"/>
          <w:color w:val="FF0000"/>
          <w:spacing w:val="0"/>
          <w:kern w:val="0"/>
          <w:sz w:val="20"/>
          <w:szCs w:val="20"/>
          <w:shd w:val="clear" w:fill="FFFFFF"/>
          <w:lang w:val="en-US" w:eastAsia="zh-CN" w:bidi="ar"/>
        </w:rPr>
        <w:t>数值区间：</w:t>
      </w:r>
      <w:r>
        <w:rPr>
          <w:rStyle w:val="6"/>
          <w:rFonts w:hint="default" w:ascii="Times New Roman" w:hAnsi="Times New Roman" w:cs="Times New Roman" w:eastAsiaTheme="minorEastAsia"/>
          <w:i w:val="0"/>
          <w:caps w:val="0"/>
          <w:color w:val="auto"/>
          <w:spacing w:val="0"/>
          <w:kern w:val="0"/>
          <w:sz w:val="20"/>
          <w:szCs w:val="20"/>
          <w:shd w:val="clear" w:fill="FFFFFF"/>
          <w:lang w:val="en-US" w:eastAsia="zh-CN" w:bidi="ar"/>
        </w:rPr>
        <w:t>一般要用</w:t>
      </w:r>
      <w:r>
        <w:rPr>
          <w:rStyle w:val="6"/>
          <w:rFonts w:hint="eastAsia" w:ascii="Times New Roman" w:hAnsi="Times New Roman" w:cs="Times New Roman"/>
          <w:i w:val="0"/>
          <w:caps w:val="0"/>
          <w:color w:val="auto"/>
          <w:spacing w:val="0"/>
          <w:kern w:val="0"/>
          <w:sz w:val="20"/>
          <w:szCs w:val="20"/>
          <w:shd w:val="clear" w:fill="FFFFFF"/>
          <w:lang w:val="en-US" w:eastAsia="zh-CN" w:bidi="ar"/>
        </w:rPr>
        <w:t xml:space="preserve"> </w:t>
      </w:r>
      <w:r>
        <w:rPr>
          <w:rStyle w:val="6"/>
          <w:rFonts w:hint="default" w:ascii="Times New Roman" w:hAnsi="Times New Roman" w:cs="Times New Roman" w:eastAsiaTheme="minorEastAsia"/>
          <w:i w:val="0"/>
          <w:caps w:val="0"/>
          <w:color w:val="auto"/>
          <w:spacing w:val="0"/>
          <w:kern w:val="0"/>
          <w:sz w:val="20"/>
          <w:szCs w:val="20"/>
          <w:shd w:val="clear" w:fill="FFFFFF"/>
          <w:lang w:val="en-US" w:eastAsia="zh-CN" w:bidi="ar"/>
        </w:rPr>
        <w:t>~ ，有时会用</w:t>
      </w:r>
      <w:r>
        <w:rPr>
          <w:rStyle w:val="6"/>
          <w:rFonts w:hint="eastAsia" w:ascii="Times New Roman" w:hAnsi="Times New Roman" w:cs="Times New Roman"/>
          <w:i w:val="0"/>
          <w:caps w:val="0"/>
          <w:color w:val="auto"/>
          <w:spacing w:val="0"/>
          <w:kern w:val="0"/>
          <w:sz w:val="20"/>
          <w:szCs w:val="20"/>
          <w:shd w:val="clear" w:fill="FFFFFF"/>
          <w:lang w:val="en-US" w:eastAsia="zh-CN" w:bidi="ar"/>
        </w:rPr>
        <w:t xml:space="preserve"> </w:t>
      </w:r>
      <w:r>
        <w:rPr>
          <w:rStyle w:val="6"/>
          <w:rFonts w:hint="default" w:ascii="Times New Roman" w:hAnsi="Times New Roman" w:cs="Times New Roman" w:eastAsiaTheme="minorEastAsia"/>
          <w:i w:val="0"/>
          <w:caps w:val="0"/>
          <w:color w:val="auto"/>
          <w:spacing w:val="0"/>
          <w:kern w:val="0"/>
          <w:sz w:val="20"/>
          <w:szCs w:val="20"/>
          <w:shd w:val="clear" w:fill="FFFFFF"/>
          <w:lang w:val="en-US" w:eastAsia="zh-CN" w:bidi="ar"/>
        </w:rPr>
        <w:t>— （如年份、月份、日期等）</w:t>
      </w:r>
    </w:p>
    <w:p>
      <w:pPr>
        <w:keepNext w:val="0"/>
        <w:keepLines w:val="0"/>
        <w:widowControl/>
        <w:suppressLineNumbers w:val="0"/>
        <w:shd w:val="clear" w:fill="FFFFFF"/>
        <w:spacing w:line="400" w:lineRule="atLeast"/>
        <w:ind w:left="0" w:firstLine="0"/>
        <w:jc w:val="left"/>
        <w:rPr>
          <w:rStyle w:val="6"/>
          <w:rFonts w:hint="default" w:ascii="Times New Roman" w:hAnsi="Times New Roman" w:cs="Times New Roman" w:eastAsiaTheme="minorEastAsia"/>
          <w:i w:val="0"/>
          <w:caps w:val="0"/>
          <w:color w:val="auto"/>
          <w:spacing w:val="0"/>
          <w:kern w:val="0"/>
          <w:sz w:val="20"/>
          <w:szCs w:val="20"/>
          <w:shd w:val="clear" w:fill="FFFFFF"/>
          <w:lang w:val="en-US" w:eastAsia="zh-CN" w:bidi="ar"/>
        </w:rPr>
      </w:pPr>
      <w:r>
        <w:rPr>
          <w:rStyle w:val="6"/>
          <w:rFonts w:hint="default" w:ascii="Times New Roman" w:hAnsi="Times New Roman" w:cs="Times New Roman" w:eastAsiaTheme="minorEastAsia"/>
          <w:i w:val="0"/>
          <w:caps w:val="0"/>
          <w:color w:val="auto"/>
          <w:spacing w:val="0"/>
          <w:kern w:val="0"/>
          <w:sz w:val="20"/>
          <w:szCs w:val="20"/>
          <w:shd w:val="clear" w:fill="FFFFFF"/>
          <w:lang w:val="en-US" w:eastAsia="zh-CN" w:bidi="ar"/>
        </w:rPr>
        <w:t xml:space="preserve">例如：10~15 m  20%~25%  </w:t>
      </w:r>
      <w:r>
        <w:rPr>
          <w:rStyle w:val="6"/>
          <w:rFonts w:hint="eastAsia" w:ascii="Times New Roman" w:hAnsi="Times New Roman" w:cs="Times New Roman"/>
          <w:i w:val="0"/>
          <w:caps w:val="0"/>
          <w:color w:val="auto"/>
          <w:spacing w:val="0"/>
          <w:kern w:val="0"/>
          <w:sz w:val="20"/>
          <w:szCs w:val="20"/>
          <w:shd w:val="clear" w:fill="FFFFFF"/>
          <w:lang w:val="en-US" w:eastAsia="zh-CN" w:bidi="ar"/>
        </w:rPr>
        <w:t>2017—2020年</w:t>
      </w:r>
    </w:p>
    <w:p>
      <w:pPr>
        <w:pStyle w:val="2"/>
        <w:rPr>
          <w:rFonts w:hint="eastAsia" w:ascii="宋体" w:hAnsi="宋体" w:eastAsia="宋体" w:cs="宋体"/>
          <w:sz w:val="21"/>
          <w:szCs w:val="21"/>
        </w:rPr>
      </w:pPr>
      <w:r>
        <w:rPr>
          <w:rStyle w:val="6"/>
          <w:rFonts w:hint="default" w:ascii="Times New Roman" w:hAnsi="Times New Roman" w:cs="Times New Roman" w:eastAsiaTheme="minorEastAsia"/>
          <w:b/>
          <w:bCs w:val="0"/>
          <w:i w:val="0"/>
          <w:caps w:val="0"/>
          <w:color w:val="FF0000"/>
          <w:spacing w:val="0"/>
          <w:kern w:val="0"/>
          <w:sz w:val="20"/>
          <w:szCs w:val="20"/>
          <w:shd w:val="clear" w:fill="FFFFFF"/>
          <w:lang w:val="en-US" w:eastAsia="zh-CN" w:bidi="ar"/>
        </w:rPr>
        <w:t> </w:t>
      </w:r>
      <w:r>
        <w:rPr>
          <w:rStyle w:val="6"/>
          <w:rFonts w:hint="eastAsia" w:ascii="Times New Roman" w:hAnsi="Times New Roman" w:cs="Times New Roman" w:eastAsiaTheme="minorEastAsia"/>
          <w:b/>
          <w:bCs w:val="0"/>
          <w:i w:val="0"/>
          <w:caps w:val="0"/>
          <w:color w:val="FF0000"/>
          <w:spacing w:val="0"/>
          <w:kern w:val="0"/>
          <w:sz w:val="20"/>
          <w:szCs w:val="20"/>
          <w:shd w:val="clear" w:fill="FFFFFF"/>
          <w:lang w:val="en-US" w:eastAsia="zh-CN" w:bidi="ar"/>
        </w:rPr>
        <w:t>公式：</w:t>
      </w:r>
      <w:r>
        <w:rPr>
          <w:rFonts w:hint="eastAsia" w:ascii="宋体" w:hAnsi="宋体" w:eastAsia="宋体" w:cs="宋体"/>
          <w:sz w:val="21"/>
          <w:szCs w:val="21"/>
        </w:rPr>
        <w:t>公式建议使用</w:t>
      </w:r>
      <w:r>
        <w:rPr>
          <w:sz w:val="21"/>
          <w:szCs w:val="21"/>
        </w:rPr>
        <w:t>Microsoft Word</w:t>
      </w:r>
      <w:r>
        <w:rPr>
          <w:rFonts w:hint="eastAsia" w:ascii="宋体" w:hAnsi="宋体" w:eastAsia="宋体" w:cs="宋体"/>
          <w:sz w:val="21"/>
          <w:szCs w:val="21"/>
        </w:rPr>
        <w:t>自带的公式编辑器编辑。</w:t>
      </w:r>
      <w:r>
        <w:rPr>
          <w:rFonts w:hint="eastAsia" w:ascii="宋体" w:hAnsi="宋体" w:eastAsia="宋体" w:cs="宋体"/>
          <w:color w:val="FF0000"/>
          <w:sz w:val="21"/>
          <w:szCs w:val="21"/>
          <w:u w:val="single"/>
        </w:rPr>
        <w:t>字母变量使用斜体</w:t>
      </w:r>
      <w:r>
        <w:rPr>
          <w:rFonts w:hint="eastAsia" w:ascii="宋体" w:hAnsi="宋体" w:eastAsia="宋体" w:cs="宋体"/>
          <w:sz w:val="21"/>
          <w:szCs w:val="21"/>
        </w:rPr>
        <w:t>，数学运算如</w:t>
      </w:r>
      <m:oMath>
        <m:r>
          <m:rPr>
            <m:sty m:val="p"/>
          </m:rPr>
          <w:rPr>
            <w:rFonts w:hint="eastAsia" w:ascii="Cambria Math" w:hAnsi="Cambria Math"/>
            <w:sz w:val="21"/>
            <w:szCs w:val="21"/>
          </w:rPr>
          <m:t>cos</m:t>
        </m:r>
      </m:oMath>
      <w:r>
        <w:rPr>
          <w:rFonts w:hint="eastAsia" w:ascii="宋体" w:hAnsi="宋体" w:eastAsia="宋体" w:cs="宋体"/>
          <w:sz w:val="21"/>
          <w:szCs w:val="21"/>
        </w:rPr>
        <w:t>、</w:t>
      </w:r>
      <m:oMath>
        <m:r>
          <m:rPr>
            <m:sty m:val="p"/>
          </m:rPr>
          <w:rPr>
            <w:rFonts w:hint="eastAsia" w:ascii="Cambria Math" w:hAnsi="Cambria Math"/>
            <w:sz w:val="21"/>
            <w:szCs w:val="21"/>
          </w:rPr>
          <m:t>log</m:t>
        </m:r>
      </m:oMath>
      <w:r>
        <w:rPr>
          <w:rFonts w:hint="eastAsia" w:ascii="宋体" w:hAnsi="宋体" w:eastAsia="宋体" w:cs="宋体"/>
          <w:sz w:val="21"/>
          <w:szCs w:val="21"/>
        </w:rPr>
        <w:t>使用普通字体。要求公式中的每个变量均要在文中有所体现，或事先使用，或紧跟公式对变量做补充说明。</w:t>
      </w:r>
    </w:p>
    <w:p>
      <w:pPr>
        <w:pStyle w:val="2"/>
        <w:rPr>
          <w:rFonts w:hint="eastAsia" w:ascii="宋体" w:hAnsi="宋体" w:eastAsia="宋体" w:cs="宋体"/>
          <w:sz w:val="21"/>
          <w:szCs w:val="21"/>
        </w:rPr>
      </w:pPr>
      <w:r>
        <w:rPr>
          <w:rFonts w:hint="eastAsia" w:ascii="宋体" w:hAnsi="宋体" w:eastAsia="宋体" w:cs="宋体"/>
          <w:sz w:val="21"/>
          <w:szCs w:val="21"/>
        </w:rPr>
        <w:t>长度较长或重要的公式单独占一行，居中，从</w:t>
      </w:r>
      <w:r>
        <w:rPr>
          <w:sz w:val="21"/>
          <w:szCs w:val="21"/>
        </w:rPr>
        <w:t>“</w:t>
      </w:r>
      <w:r>
        <w:rPr>
          <w:rFonts w:hint="eastAsia" w:ascii="宋体" w:hAnsi="宋体" w:eastAsia="宋体" w:cs="宋体"/>
          <w:sz w:val="21"/>
          <w:szCs w:val="21"/>
        </w:rPr>
        <w:t>（公式</w:t>
      </w:r>
      <w:r>
        <w:rPr>
          <w:rFonts w:hint="eastAsia"/>
          <w:sz w:val="21"/>
          <w:szCs w:val="21"/>
        </w:rPr>
        <w:t>1</w:t>
      </w:r>
      <w:r>
        <w:rPr>
          <w:rFonts w:hint="eastAsia" w:ascii="宋体" w:hAnsi="宋体" w:eastAsia="宋体" w:cs="宋体"/>
          <w:sz w:val="21"/>
          <w:szCs w:val="21"/>
        </w:rPr>
        <w:t>）</w:t>
      </w:r>
      <w:r>
        <w:rPr>
          <w:sz w:val="21"/>
          <w:szCs w:val="21"/>
        </w:rPr>
        <w:t>”</w:t>
      </w:r>
      <w:r>
        <w:rPr>
          <w:rFonts w:hint="eastAsia" w:ascii="宋体" w:hAnsi="宋体" w:eastAsia="宋体" w:cs="宋体"/>
          <w:sz w:val="21"/>
          <w:szCs w:val="21"/>
        </w:rPr>
        <w:t>开始顺序编号。</w:t>
      </w:r>
    </w:p>
    <w:p>
      <w:pPr>
        <w:pStyle w:val="2"/>
        <w:rPr>
          <w:sz w:val="21"/>
          <w:szCs w:val="21"/>
        </w:rPr>
      </w:pPr>
      <w:r>
        <w:rPr>
          <w:rFonts w:hint="eastAsia" w:ascii="宋体" w:hAnsi="宋体" w:eastAsia="宋体" w:cs="宋体"/>
          <w:sz w:val="21"/>
          <w:szCs w:val="21"/>
        </w:rPr>
        <w:t>例如，在向量空间模型中，对于给定的文档向量</w:t>
      </w:r>
      <m:oMath>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1</m:t>
            </m:r>
            <m:ctrlPr>
              <w:rPr>
                <w:rFonts w:ascii="Cambria Math" w:hAnsi="Cambria Math"/>
                <w:i/>
                <w:sz w:val="21"/>
                <w:szCs w:val="21"/>
              </w:rPr>
            </m:ctrlPr>
          </m:sub>
        </m:sSub>
        <m:r>
          <w:rPr>
            <w:rFonts w:ascii="Cambria Math" w:hAnsi="Cambria Math"/>
            <w:sz w:val="21"/>
            <w:szCs w:val="21"/>
          </w:rPr>
          <m:t>=</m:t>
        </m:r>
        <m:sSup>
          <m:sSupPr>
            <m:ctrlPr>
              <w:rPr>
                <w:rFonts w:ascii="Cambria Math" w:hAnsi="Cambria Math"/>
                <w:sz w:val="21"/>
                <w:szCs w:val="21"/>
              </w:rPr>
            </m:ctrlPr>
          </m:sSupPr>
          <m:e>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t</m:t>
                    </m:r>
                    <m:ctrlPr>
                      <w:rPr>
                        <w:rFonts w:ascii="Cambria Math" w:hAnsi="Cambria Math"/>
                        <w:i/>
                        <w:sz w:val="21"/>
                        <w:szCs w:val="21"/>
                      </w:rPr>
                    </m:ctrlPr>
                  </m:e>
                  <m:sub>
                    <m:r>
                      <w:rPr>
                        <w:rFonts w:ascii="Cambria Math" w:hAnsi="Cambria Math"/>
                        <w:sz w:val="21"/>
                        <w:szCs w:val="21"/>
                      </w:rPr>
                      <m:t>11</m:t>
                    </m:r>
                    <m:ctrlPr>
                      <w:rPr>
                        <w:rFonts w:ascii="Cambria Math" w:hAnsi="Cambria Math"/>
                        <w:i/>
                        <w:sz w:val="21"/>
                        <w:szCs w:val="21"/>
                      </w:rPr>
                    </m:ctrlP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t</m:t>
                    </m:r>
                    <m:ctrlPr>
                      <w:rPr>
                        <w:rFonts w:ascii="Cambria Math" w:hAnsi="Cambria Math"/>
                        <w:i/>
                        <w:sz w:val="21"/>
                        <w:szCs w:val="21"/>
                      </w:rPr>
                    </m:ctrlPr>
                  </m:e>
                  <m:sub>
                    <m:r>
                      <w:rPr>
                        <w:rFonts w:ascii="Cambria Math" w:hAnsi="Cambria Math"/>
                        <w:sz w:val="21"/>
                        <w:szCs w:val="21"/>
                      </w:rPr>
                      <m:t>12</m:t>
                    </m:r>
                    <m:ctrlPr>
                      <w:rPr>
                        <w:rFonts w:ascii="Cambria Math" w:hAnsi="Cambria Math"/>
                        <w:i/>
                        <w:sz w:val="21"/>
                        <w:szCs w:val="21"/>
                      </w:rPr>
                    </m:ctrlP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t</m:t>
                    </m:r>
                    <m:ctrlPr>
                      <w:rPr>
                        <w:rFonts w:ascii="Cambria Math" w:hAnsi="Cambria Math"/>
                        <w:i/>
                        <w:sz w:val="21"/>
                        <w:szCs w:val="21"/>
                      </w:rPr>
                    </m:ctrlPr>
                  </m:e>
                  <m:sub>
                    <m:r>
                      <w:rPr>
                        <w:rFonts w:ascii="Cambria Math" w:hAnsi="Cambria Math"/>
                        <w:sz w:val="21"/>
                        <w:szCs w:val="21"/>
                      </w:rPr>
                      <m:t>1M</m:t>
                    </m:r>
                    <m:ctrlPr>
                      <w:rPr>
                        <w:rFonts w:ascii="Cambria Math" w:hAnsi="Cambria Math"/>
                        <w:i/>
                        <w:sz w:val="21"/>
                        <w:szCs w:val="21"/>
                      </w:rPr>
                    </m:ctrlPr>
                  </m:sub>
                </m:sSub>
                <m:ctrlPr>
                  <w:rPr>
                    <w:rFonts w:ascii="Cambria Math" w:hAnsi="Cambria Math"/>
                    <w:i/>
                    <w:sz w:val="21"/>
                    <w:szCs w:val="21"/>
                  </w:rPr>
                </m:ctrlPr>
              </m:e>
            </m:d>
            <m:ctrlPr>
              <w:rPr>
                <w:rFonts w:ascii="Cambria Math" w:hAnsi="Cambria Math"/>
                <w:i/>
                <w:sz w:val="21"/>
                <w:szCs w:val="21"/>
              </w:rPr>
            </m:ctrlPr>
          </m:e>
          <m:sup>
            <m:r>
              <w:rPr>
                <w:rFonts w:ascii="Cambria Math" w:hAnsi="Cambria Math"/>
                <w:sz w:val="21"/>
                <w:szCs w:val="21"/>
              </w:rPr>
              <m:t>T</m:t>
            </m:r>
            <m:ctrlPr>
              <w:rPr>
                <w:rFonts w:ascii="Cambria Math" w:hAnsi="Cambria Math"/>
                <w:i/>
                <w:sz w:val="21"/>
                <w:szCs w:val="21"/>
              </w:rPr>
            </m:ctrlPr>
          </m:sup>
        </m:sSup>
      </m:oMath>
      <w:r>
        <w:rPr>
          <w:rFonts w:hint="eastAsia" w:ascii="宋体" w:hAnsi="宋体" w:eastAsia="宋体" w:cs="宋体"/>
          <w:sz w:val="21"/>
          <w:szCs w:val="21"/>
        </w:rPr>
        <w:t>和</w:t>
      </w:r>
      <m:oMath>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2</m:t>
            </m:r>
            <m:ctrlPr>
              <w:rPr>
                <w:rFonts w:ascii="Cambria Math" w:hAnsi="Cambria Math"/>
                <w:i/>
                <w:sz w:val="21"/>
                <w:szCs w:val="21"/>
              </w:rPr>
            </m:ctrlPr>
          </m:sub>
        </m:sSub>
        <m:r>
          <w:rPr>
            <w:rFonts w:ascii="Cambria Math" w:hAnsi="Cambria Math"/>
            <w:sz w:val="21"/>
            <w:szCs w:val="21"/>
          </w:rPr>
          <m:t>=</m:t>
        </m:r>
        <m:sSup>
          <m:sSupPr>
            <m:ctrlPr>
              <w:rPr>
                <w:rFonts w:ascii="Cambria Math" w:hAnsi="Cambria Math"/>
                <w:i/>
                <w:sz w:val="21"/>
                <w:szCs w:val="21"/>
              </w:rPr>
            </m:ctrlPr>
          </m:sSupPr>
          <m:e>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t</m:t>
                    </m:r>
                    <m:ctrlPr>
                      <w:rPr>
                        <w:rFonts w:ascii="Cambria Math" w:hAnsi="Cambria Math"/>
                        <w:i/>
                        <w:sz w:val="21"/>
                        <w:szCs w:val="21"/>
                      </w:rPr>
                    </m:ctrlPr>
                  </m:e>
                  <m:sub>
                    <m:r>
                      <w:rPr>
                        <w:rFonts w:ascii="Cambria Math" w:hAnsi="Cambria Math"/>
                        <w:sz w:val="21"/>
                        <w:szCs w:val="21"/>
                      </w:rPr>
                      <m:t>21</m:t>
                    </m:r>
                    <m:ctrlPr>
                      <w:rPr>
                        <w:rFonts w:ascii="Cambria Math" w:hAnsi="Cambria Math"/>
                        <w:i/>
                        <w:sz w:val="21"/>
                        <w:szCs w:val="21"/>
                      </w:rPr>
                    </m:ctrlP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t</m:t>
                    </m:r>
                    <m:ctrlPr>
                      <w:rPr>
                        <w:rFonts w:ascii="Cambria Math" w:hAnsi="Cambria Math"/>
                        <w:i/>
                        <w:sz w:val="21"/>
                        <w:szCs w:val="21"/>
                      </w:rPr>
                    </m:ctrlPr>
                  </m:e>
                  <m:sub>
                    <m:r>
                      <w:rPr>
                        <w:rFonts w:ascii="Cambria Math" w:hAnsi="Cambria Math"/>
                        <w:sz w:val="21"/>
                        <w:szCs w:val="21"/>
                      </w:rPr>
                      <m:t>22</m:t>
                    </m:r>
                    <m:ctrlPr>
                      <w:rPr>
                        <w:rFonts w:ascii="Cambria Math" w:hAnsi="Cambria Math"/>
                        <w:i/>
                        <w:sz w:val="21"/>
                        <w:szCs w:val="21"/>
                      </w:rPr>
                    </m:ctrlP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t</m:t>
                    </m:r>
                    <m:ctrlPr>
                      <w:rPr>
                        <w:rFonts w:ascii="Cambria Math" w:hAnsi="Cambria Math"/>
                        <w:i/>
                        <w:sz w:val="21"/>
                        <w:szCs w:val="21"/>
                      </w:rPr>
                    </m:ctrlPr>
                  </m:e>
                  <m:sub>
                    <m:r>
                      <w:rPr>
                        <w:rFonts w:ascii="Cambria Math" w:hAnsi="Cambria Math"/>
                        <w:sz w:val="21"/>
                        <w:szCs w:val="21"/>
                      </w:rPr>
                      <m:t>2M</m:t>
                    </m:r>
                    <m:ctrlPr>
                      <w:rPr>
                        <w:rFonts w:ascii="Cambria Math" w:hAnsi="Cambria Math"/>
                        <w:i/>
                        <w:sz w:val="21"/>
                        <w:szCs w:val="21"/>
                      </w:rPr>
                    </m:ctrlPr>
                  </m:sub>
                </m:sSub>
                <m:ctrlPr>
                  <w:rPr>
                    <w:rFonts w:ascii="Cambria Math" w:hAnsi="Cambria Math"/>
                    <w:i/>
                    <w:sz w:val="21"/>
                    <w:szCs w:val="21"/>
                  </w:rPr>
                </m:ctrlPr>
              </m:e>
            </m:d>
            <m:ctrlPr>
              <w:rPr>
                <w:rFonts w:ascii="Cambria Math" w:hAnsi="Cambria Math"/>
                <w:i/>
                <w:sz w:val="21"/>
                <w:szCs w:val="21"/>
              </w:rPr>
            </m:ctrlPr>
          </m:e>
          <m:sup>
            <m:r>
              <w:rPr>
                <w:rFonts w:ascii="Cambria Math" w:hAnsi="Cambria Math"/>
                <w:sz w:val="21"/>
                <w:szCs w:val="21"/>
              </w:rPr>
              <m:t>T</m:t>
            </m:r>
            <m:ctrlPr>
              <w:rPr>
                <w:rFonts w:ascii="Cambria Math" w:hAnsi="Cambria Math"/>
                <w:i/>
                <w:sz w:val="21"/>
                <w:szCs w:val="21"/>
              </w:rPr>
            </m:ctrlPr>
          </m:sup>
        </m:sSup>
      </m:oMath>
      <w:r>
        <w:rPr>
          <w:rFonts w:hint="eastAsia" w:ascii="宋体" w:hAnsi="宋体" w:eastAsia="宋体" w:cs="宋体"/>
          <w:sz w:val="21"/>
          <w:szCs w:val="21"/>
        </w:rPr>
        <w:t>，其相似度</w:t>
      </w:r>
      <m:oMath>
        <m:r>
          <w:rPr>
            <w:rFonts w:ascii="Cambria Math" w:hAnsi="Cambria Math"/>
            <w:sz w:val="21"/>
            <w:szCs w:val="21"/>
          </w:rPr>
          <m:t>sim</m:t>
        </m:r>
        <m:d>
          <m:dPr>
            <m:ctrlPr>
              <w:rPr>
                <w:rFonts w:ascii="Cambria Math" w:hAnsi="Cambria Math"/>
                <w:i/>
                <w:sz w:val="21"/>
                <w:szCs w:val="21"/>
              </w:rPr>
            </m:ctrlPr>
          </m:dPr>
          <m:e>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1</m:t>
                </m:r>
                <m:ctrlPr>
                  <w:rPr>
                    <w:rFonts w:ascii="Cambria Math" w:hAnsi="Cambria Math"/>
                    <w:i/>
                    <w:sz w:val="21"/>
                    <w:szCs w:val="21"/>
                  </w:rPr>
                </m:ctrlPr>
              </m:sub>
            </m:sSub>
            <m:r>
              <w:rPr>
                <w:rFonts w:ascii="Cambria Math" w:hAnsi="Cambria Math"/>
                <w:sz w:val="21"/>
                <w:szCs w:val="21"/>
              </w:rPr>
              <m:t>,</m:t>
            </m:r>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2</m:t>
                </m:r>
                <m:ctrlPr>
                  <w:rPr>
                    <w:rFonts w:ascii="Cambria Math" w:hAnsi="Cambria Math"/>
                    <w:i/>
                    <w:sz w:val="21"/>
                    <w:szCs w:val="21"/>
                  </w:rPr>
                </m:ctrlPr>
              </m:sub>
            </m:sSub>
            <m:ctrlPr>
              <w:rPr>
                <w:rFonts w:ascii="Cambria Math" w:hAnsi="Cambria Math"/>
                <w:i/>
                <w:sz w:val="21"/>
                <w:szCs w:val="21"/>
              </w:rPr>
            </m:ctrlPr>
          </m:e>
        </m:d>
      </m:oMath>
      <w:r>
        <w:rPr>
          <w:rFonts w:hint="eastAsia" w:ascii="宋体" w:hAnsi="宋体" w:eastAsia="宋体" w:cs="宋体"/>
          <w:sz w:val="21"/>
          <w:szCs w:val="21"/>
        </w:rPr>
        <w:t>定义</w:t>
      </w:r>
      <m:oMath>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1</m:t>
            </m:r>
            <m:ctrlPr>
              <w:rPr>
                <w:rFonts w:ascii="Cambria Math" w:hAnsi="Cambria Math"/>
                <w:i/>
                <w:sz w:val="21"/>
                <w:szCs w:val="21"/>
              </w:rPr>
            </m:ctrlPr>
          </m:sub>
        </m:sSub>
      </m:oMath>
      <w:r>
        <w:rPr>
          <w:rFonts w:hint="eastAsia" w:ascii="宋体" w:hAnsi="宋体" w:eastAsia="宋体" w:cs="宋体"/>
          <w:sz w:val="21"/>
          <w:szCs w:val="21"/>
        </w:rPr>
        <w:t>和</w:t>
      </w:r>
      <m:oMath>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2</m:t>
            </m:r>
            <m:ctrlPr>
              <w:rPr>
                <w:rFonts w:ascii="Cambria Math" w:hAnsi="Cambria Math"/>
                <w:i/>
                <w:sz w:val="21"/>
                <w:szCs w:val="21"/>
              </w:rPr>
            </m:ctrlPr>
          </m:sub>
        </m:sSub>
      </m:oMath>
      <w:r>
        <w:rPr>
          <w:rFonts w:hint="eastAsia" w:ascii="宋体" w:hAnsi="宋体" w:eastAsia="宋体" w:cs="宋体"/>
          <w:sz w:val="21"/>
          <w:szCs w:val="21"/>
        </w:rPr>
        <w:t>夹角的余弦值，即</w:t>
      </w:r>
    </w:p>
    <w:p>
      <w:pPr>
        <w:rPr>
          <w:i/>
          <w:sz w:val="21"/>
          <w:szCs w:val="21"/>
        </w:rPr>
      </w:pPr>
      <m:oMathPara>
        <m:oMath>
          <m:r>
            <w:rPr>
              <w:rFonts w:ascii="Cambria Math" w:hAnsi="Cambria Math"/>
              <w:sz w:val="21"/>
              <w:szCs w:val="21"/>
            </w:rPr>
            <m:t>sim</m:t>
          </m:r>
          <m:d>
            <m:dPr>
              <m:ctrlPr>
                <w:rPr>
                  <w:rFonts w:ascii="Cambria Math" w:hAnsi="Cambria Math"/>
                  <w:i/>
                  <w:sz w:val="21"/>
                  <w:szCs w:val="21"/>
                </w:rPr>
              </m:ctrlPr>
            </m:dPr>
            <m:e>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1</m:t>
                  </m:r>
                  <m:ctrlPr>
                    <w:rPr>
                      <w:rFonts w:ascii="Cambria Math" w:hAnsi="Cambria Math"/>
                      <w:i/>
                      <w:sz w:val="21"/>
                      <w:szCs w:val="21"/>
                    </w:rPr>
                  </m:ctrlPr>
                </m:sub>
              </m:sSub>
              <m:r>
                <w:rPr>
                  <w:rFonts w:ascii="Cambria Math" w:hAnsi="Cambria Math"/>
                  <w:sz w:val="21"/>
                  <w:szCs w:val="21"/>
                </w:rPr>
                <m:t>,</m:t>
              </m:r>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2</m:t>
                  </m:r>
                  <m:ctrlPr>
                    <w:rPr>
                      <w:rFonts w:ascii="Cambria Math" w:hAnsi="Cambria Math"/>
                      <w:i/>
                      <w:sz w:val="21"/>
                      <w:szCs w:val="21"/>
                    </w:rPr>
                  </m:ctrlPr>
                </m:sub>
              </m:sSub>
              <m:ctrlPr>
                <w:rPr>
                  <w:rFonts w:ascii="Cambria Math" w:hAnsi="Cambria Math"/>
                  <w:i/>
                  <w:sz w:val="21"/>
                  <w:szCs w:val="21"/>
                </w:rPr>
              </m:ctrlPr>
            </m:e>
          </m:d>
          <m:r>
            <w:rPr>
              <w:rFonts w:ascii="Cambria Math" w:hAnsi="Cambria Math"/>
              <w:sz w:val="21"/>
              <w:szCs w:val="21"/>
            </w:rPr>
            <m:t>=</m:t>
          </m:r>
          <m:r>
            <m:rPr>
              <m:sty m:val="p"/>
            </m:rPr>
            <w:rPr>
              <w:rFonts w:ascii="Cambria Math" w:hAnsi="Cambria Math"/>
              <w:sz w:val="21"/>
              <w:szCs w:val="21"/>
            </w:rPr>
            <m:t>cos</m:t>
          </m:r>
          <m:d>
            <m:dPr>
              <m:begChr m:val="〈"/>
              <m:endChr m:val="〉"/>
              <m:ctrlPr>
                <w:rPr>
                  <w:rFonts w:ascii="Cambria Math" w:hAnsi="Cambria Math"/>
                  <w:i/>
                  <w:sz w:val="21"/>
                  <w:szCs w:val="21"/>
                </w:rPr>
              </m:ctrlPr>
            </m:dPr>
            <m:e>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1</m:t>
                  </m:r>
                  <m:ctrlPr>
                    <w:rPr>
                      <w:rFonts w:ascii="Cambria Math" w:hAnsi="Cambria Math"/>
                      <w:i/>
                      <w:sz w:val="21"/>
                      <w:szCs w:val="21"/>
                    </w:rPr>
                  </m:ctrlPr>
                </m:sub>
              </m:sSub>
              <m:r>
                <w:rPr>
                  <w:rFonts w:ascii="Cambria Math" w:hAnsi="Cambria Math"/>
                  <w:sz w:val="21"/>
                  <w:szCs w:val="21"/>
                </w:rPr>
                <m:t>,</m:t>
              </m:r>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2</m:t>
                  </m:r>
                  <m:ctrlPr>
                    <w:rPr>
                      <w:rFonts w:ascii="Cambria Math" w:hAnsi="Cambria Math"/>
                      <w:i/>
                      <w:sz w:val="21"/>
                      <w:szCs w:val="21"/>
                    </w:rPr>
                  </m:ctrlPr>
                </m:sub>
              </m:sSub>
              <m:ctrlPr>
                <w:rPr>
                  <w:rFonts w:ascii="Cambria Math" w:hAnsi="Cambria Math"/>
                  <w:i/>
                  <w:sz w:val="21"/>
                  <w:szCs w:val="21"/>
                </w:rPr>
              </m:ctrlPr>
            </m:e>
          </m:d>
          <m:r>
            <w:rPr>
              <w:rFonts w:ascii="Cambria Math" w:hAnsi="Cambria Math"/>
              <w:sz w:val="21"/>
              <w:szCs w:val="21"/>
            </w:rPr>
            <m:t>=</m:t>
          </m:r>
          <m:f>
            <m:fPr>
              <m:ctrlPr>
                <w:rPr>
                  <w:rFonts w:ascii="Cambria Math" w:hAnsi="Cambria Math"/>
                  <w:i/>
                  <w:sz w:val="21"/>
                  <w:szCs w:val="21"/>
                </w:rPr>
              </m:ctrlPr>
            </m:fPr>
            <m:num>
              <m:sSubSup>
                <m:sSubSupPr>
                  <m:ctrlPr>
                    <w:rPr>
                      <w:rFonts w:ascii="Cambria Math" w:hAnsi="Cambria Math"/>
                      <w:i/>
                      <w:sz w:val="21"/>
                      <w:szCs w:val="21"/>
                    </w:rPr>
                  </m:ctrlPr>
                </m:sSubSup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1</m:t>
                  </m:r>
                  <m:ctrlPr>
                    <w:rPr>
                      <w:rFonts w:ascii="Cambria Math" w:hAnsi="Cambria Math"/>
                      <w:i/>
                      <w:sz w:val="21"/>
                      <w:szCs w:val="21"/>
                    </w:rPr>
                  </m:ctrlPr>
                </m:sub>
                <m:sup>
                  <m:r>
                    <w:rPr>
                      <w:rFonts w:ascii="Cambria Math" w:hAnsi="Cambria Math"/>
                      <w:sz w:val="21"/>
                      <w:szCs w:val="21"/>
                    </w:rPr>
                    <m:t>T</m:t>
                  </m:r>
                  <m:ctrlPr>
                    <w:rPr>
                      <w:rFonts w:ascii="Cambria Math" w:hAnsi="Cambria Math"/>
                      <w:i/>
                      <w:sz w:val="21"/>
                      <w:szCs w:val="21"/>
                    </w:rPr>
                  </m:ctrlPr>
                </m:sup>
              </m:sSubSup>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2</m:t>
                  </m:r>
                  <m:ctrlPr>
                    <w:rPr>
                      <w:rFonts w:ascii="Cambria Math" w:hAnsi="Cambria Math"/>
                      <w:i/>
                      <w:sz w:val="21"/>
                      <w:szCs w:val="21"/>
                    </w:rPr>
                  </m:ctrlPr>
                </m:sub>
              </m:sSub>
              <m:ctrlPr>
                <w:rPr>
                  <w:rFonts w:ascii="Cambria Math" w:hAnsi="Cambria Math"/>
                  <w:i/>
                  <w:sz w:val="21"/>
                  <w:szCs w:val="21"/>
                </w:rPr>
              </m:ctrlPr>
            </m:num>
            <m:den>
              <m:d>
                <m:dPr>
                  <m:begChr m:val="|"/>
                  <m:endChr m:val="|"/>
                  <m:ctrlPr>
                    <w:rPr>
                      <w:rFonts w:ascii="Cambria Math" w:hAnsi="Cambria Math"/>
                      <w:i/>
                      <w:sz w:val="21"/>
                      <w:szCs w:val="21"/>
                    </w:rPr>
                  </m:ctrlPr>
                </m:dPr>
                <m:e>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1</m:t>
                      </m:r>
                      <m:ctrlPr>
                        <w:rPr>
                          <w:rFonts w:ascii="Cambria Math" w:hAnsi="Cambria Math"/>
                          <w:i/>
                          <w:sz w:val="21"/>
                          <w:szCs w:val="21"/>
                        </w:rPr>
                      </m:ctrlPr>
                    </m:sub>
                  </m:sSub>
                  <m:ctrlPr>
                    <w:rPr>
                      <w:rFonts w:ascii="Cambria Math" w:hAnsi="Cambria Math"/>
                      <w:i/>
                      <w:sz w:val="21"/>
                      <w:szCs w:val="21"/>
                    </w:rPr>
                  </m:ctrlPr>
                </m:e>
              </m:d>
              <m:d>
                <m:dPr>
                  <m:begChr m:val="|"/>
                  <m:endChr m:val="|"/>
                  <m:ctrlPr>
                    <w:rPr>
                      <w:rFonts w:ascii="Cambria Math" w:hAnsi="Cambria Math"/>
                      <w:i/>
                      <w:sz w:val="21"/>
                      <w:szCs w:val="21"/>
                    </w:rPr>
                  </m:ctrlPr>
                </m:dPr>
                <m:e>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2</m:t>
                      </m:r>
                      <m:ctrlPr>
                        <w:rPr>
                          <w:rFonts w:ascii="Cambria Math" w:hAnsi="Cambria Math"/>
                          <w:i/>
                          <w:sz w:val="21"/>
                          <w:szCs w:val="21"/>
                        </w:rPr>
                      </m:ctrlPr>
                    </m:sub>
                  </m:sSub>
                  <m:ctrlPr>
                    <w:rPr>
                      <w:rFonts w:ascii="Cambria Math" w:hAnsi="Cambria Math"/>
                      <w:i/>
                      <w:sz w:val="21"/>
                      <w:szCs w:val="21"/>
                    </w:rPr>
                  </m:ctrlPr>
                </m:e>
              </m:d>
              <m:ctrlPr>
                <w:rPr>
                  <w:rFonts w:ascii="Cambria Math" w:hAnsi="Cambria Math"/>
                  <w:i/>
                  <w:sz w:val="21"/>
                  <w:szCs w:val="21"/>
                </w:rPr>
              </m:ctrlPr>
            </m:den>
          </m:f>
        </m:oMath>
      </m:oMathPara>
    </w:p>
    <w:p>
      <w:pPr>
        <w:jc w:val="right"/>
        <w:rPr>
          <w:sz w:val="21"/>
          <w:szCs w:val="21"/>
        </w:rPr>
      </w:pPr>
      <w:r>
        <w:rPr>
          <w:rFonts w:hint="eastAsia" w:ascii="宋体" w:hAnsi="宋体" w:eastAsia="宋体" w:cs="宋体"/>
          <w:sz w:val="21"/>
          <w:szCs w:val="21"/>
        </w:rPr>
        <w:t>（公式</w:t>
      </w:r>
      <w:r>
        <w:rPr>
          <w:sz w:val="21"/>
          <w:szCs w:val="21"/>
        </w:rPr>
        <w:t>1</w:t>
      </w:r>
      <w:r>
        <w:rPr>
          <w:rFonts w:hint="eastAsia" w:ascii="宋体" w:hAnsi="宋体" w:eastAsia="宋体" w:cs="宋体"/>
          <w:sz w:val="21"/>
          <w:szCs w:val="21"/>
        </w:rPr>
        <w:t>）</w:t>
      </w:r>
    </w:p>
    <w:p>
      <w:pPr>
        <w:rPr>
          <w:sz w:val="21"/>
          <w:szCs w:val="21"/>
        </w:rPr>
      </w:pPr>
      <w:r>
        <w:rPr>
          <w:rFonts w:hint="eastAsia" w:ascii="宋体" w:hAnsi="宋体" w:eastAsia="宋体" w:cs="宋体"/>
          <w:sz w:val="21"/>
          <w:szCs w:val="21"/>
        </w:rPr>
        <w:t>其中，</w:t>
      </w:r>
      <m:oMath>
        <m:sSubSup>
          <m:sSubSupPr>
            <m:ctrlPr>
              <w:rPr>
                <w:rFonts w:ascii="Cambria Math" w:hAnsi="Cambria Math"/>
                <w:i/>
                <w:sz w:val="21"/>
                <w:szCs w:val="21"/>
              </w:rPr>
            </m:ctrlPr>
          </m:sSubSup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up>
            <m:r>
              <w:rPr>
                <w:rFonts w:ascii="Cambria Math" w:hAnsi="Cambria Math"/>
                <w:sz w:val="21"/>
                <w:szCs w:val="21"/>
              </w:rPr>
              <m:t>T</m:t>
            </m:r>
            <m:ctrlPr>
              <w:rPr>
                <w:rFonts w:ascii="Cambria Math" w:hAnsi="Cambria Math"/>
                <w:i/>
                <w:sz w:val="21"/>
                <w:szCs w:val="21"/>
              </w:rPr>
            </m:ctrlPr>
          </m:sup>
        </m:sSubSup>
      </m:oMath>
      <w:r>
        <w:rPr>
          <w:rFonts w:hint="eastAsia" w:ascii="宋体" w:hAnsi="宋体" w:eastAsia="宋体" w:cs="宋体"/>
          <w:sz w:val="21"/>
          <w:szCs w:val="21"/>
        </w:rPr>
        <w:t>为向量</w:t>
      </w:r>
      <m:oMath>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Sub>
      </m:oMath>
      <w:r>
        <w:rPr>
          <w:rFonts w:hint="eastAsia" w:ascii="宋体" w:hAnsi="宋体" w:eastAsia="宋体" w:cs="宋体"/>
          <w:sz w:val="21"/>
          <w:szCs w:val="21"/>
        </w:rPr>
        <w:t>的转置，</w:t>
      </w:r>
      <m:oMath>
        <m:d>
          <m:dPr>
            <m:begChr m:val="|"/>
            <m:endChr m:val="|"/>
            <m:ctrlPr>
              <w:rPr>
                <w:rFonts w:ascii="Cambria Math" w:hAnsi="Cambria Math"/>
                <w:i/>
                <w:sz w:val="21"/>
                <w:szCs w:val="21"/>
              </w:rPr>
            </m:ctrlPr>
          </m:dPr>
          <m:e>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Sub>
            <m:ctrlPr>
              <w:rPr>
                <w:rFonts w:ascii="Cambria Math" w:hAnsi="Cambria Math"/>
                <w:i/>
                <w:sz w:val="21"/>
                <w:szCs w:val="21"/>
              </w:rPr>
            </m:ctrlPr>
          </m:e>
        </m:d>
        <m:r>
          <w:rPr>
            <w:rFonts w:ascii="Cambria Math" w:hAnsi="Cambria Math"/>
            <w:sz w:val="21"/>
            <w:szCs w:val="21"/>
          </w:rPr>
          <m:t xml:space="preserve"> </m:t>
        </m:r>
      </m:oMath>
      <w:r>
        <w:rPr>
          <w:rFonts w:hint="eastAsia" w:ascii="宋体" w:hAnsi="宋体" w:eastAsia="宋体" w:cs="宋体"/>
          <w:sz w:val="21"/>
          <w:szCs w:val="21"/>
        </w:rPr>
        <w:t>为向量</w:t>
      </w:r>
      <m:oMath>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Sub>
      </m:oMath>
      <w:r>
        <w:rPr>
          <w:rFonts w:hint="eastAsia" w:ascii="宋体" w:hAnsi="宋体" w:eastAsia="宋体" w:cs="宋体"/>
          <w:sz w:val="21"/>
          <w:szCs w:val="21"/>
        </w:rPr>
        <w:t>的长度（</w:t>
      </w:r>
      <m:oMath>
        <m:r>
          <w:rPr>
            <w:rFonts w:ascii="Cambria Math" w:hAnsi="Cambria Math"/>
            <w:sz w:val="21"/>
            <w:szCs w:val="21"/>
          </w:rPr>
          <m:t>i=1,2</m:t>
        </m:r>
      </m:oMath>
      <w:r>
        <w:rPr>
          <w:rFonts w:hint="eastAsia" w:ascii="宋体" w:hAnsi="宋体" w:eastAsia="宋体" w:cs="宋体"/>
          <w:sz w:val="21"/>
          <w:szCs w:val="21"/>
        </w:rPr>
        <w:t>）。</w:t>
      </w:r>
    </w:p>
    <w:p>
      <w:pPr>
        <w:ind w:firstLine="422" w:firstLineChars="200"/>
        <w:rPr>
          <w:b/>
          <w:bCs/>
          <w:sz w:val="21"/>
          <w:szCs w:val="21"/>
        </w:rPr>
      </w:pPr>
      <w:r>
        <w:rPr>
          <w:rFonts w:hint="eastAsia" w:ascii="宋体" w:hAnsi="宋体" w:eastAsia="宋体" w:cs="宋体"/>
          <w:b/>
          <w:bCs/>
          <w:sz w:val="21"/>
          <w:szCs w:val="21"/>
        </w:rPr>
        <w:t>不单独成行的大型运算符号的上、下角标在右侧，使用较为紧凑的表达方式，如</w:t>
      </w:r>
      <m:oMath>
        <m:acc>
          <m:accPr>
            <m:chr m:val="̅"/>
            <m:ctrlPr>
              <w:rPr>
                <w:rFonts w:ascii="Cambria Math" w:hAnsi="Cambria Math"/>
                <w:i/>
                <w:sz w:val="21"/>
                <w:szCs w:val="21"/>
              </w:rPr>
            </m:ctrlPr>
          </m:accPr>
          <m:e>
            <m:r>
              <w:rPr>
                <w:rFonts w:hint="eastAsia" w:ascii="Cambria Math" w:hAnsi="Cambria Math"/>
                <w:sz w:val="21"/>
                <w:szCs w:val="21"/>
              </w:rPr>
              <m:t>X</m:t>
            </m:r>
            <m:ctrlPr>
              <w:rPr>
                <w:rFonts w:ascii="Cambria Math" w:hAnsi="Cambria Math"/>
                <w:i/>
                <w:sz w:val="21"/>
                <w:szCs w:val="21"/>
              </w:rPr>
            </m:ctrlPr>
          </m:e>
        </m:acc>
        <m:r>
          <w:rPr>
            <w:rFonts w:ascii="Cambria Math" w:hAnsi="Cambria Math"/>
            <w:sz w:val="21"/>
            <w:szCs w:val="21"/>
          </w:rPr>
          <m:t>=</m:t>
        </m:r>
        <m:f>
          <m:fPr>
            <m:type m:val="lin"/>
            <m:ctrlPr>
              <w:rPr>
                <w:rFonts w:ascii="Cambria Math" w:hAnsi="Cambria Math"/>
                <w:i/>
                <w:sz w:val="21"/>
                <w:szCs w:val="21"/>
              </w:rPr>
            </m:ctrlPr>
          </m:fPr>
          <m:num>
            <m:d>
              <m:dPr>
                <m:ctrlPr>
                  <w:rPr>
                    <w:rFonts w:ascii="Cambria Math" w:hAnsi="Cambria Math"/>
                    <w:i/>
                    <w:sz w:val="21"/>
                    <w:szCs w:val="21"/>
                  </w:rPr>
                </m:ctrlPr>
              </m:dPr>
              <m:e>
                <m:nary>
                  <m:naryPr>
                    <m:chr m:val="∑"/>
                    <m:limLoc m:val="subSup"/>
                    <m:ctrlPr>
                      <w:rPr>
                        <w:rFonts w:ascii="Cambria Math" w:hAnsi="Cambria Math"/>
                        <w:i/>
                        <w:sz w:val="21"/>
                        <w:szCs w:val="21"/>
                      </w:rPr>
                    </m:ctrlPr>
                  </m:naryPr>
                  <m:sub>
                    <m:r>
                      <w:rPr>
                        <w:rFonts w:ascii="Cambria Math" w:hAnsi="Cambria Math"/>
                        <w:sz w:val="21"/>
                        <w:szCs w:val="21"/>
                      </w:rPr>
                      <m:t>i=1</m:t>
                    </m:r>
                    <m:ctrlPr>
                      <w:rPr>
                        <w:rFonts w:ascii="Cambria Math" w:hAnsi="Cambria Math"/>
                        <w:i/>
                        <w:sz w:val="21"/>
                        <w:szCs w:val="21"/>
                      </w:rPr>
                    </m:ctrlPr>
                  </m:sub>
                  <m:sup>
                    <m:r>
                      <w:rPr>
                        <w:rFonts w:ascii="Cambria Math" w:hAnsi="Cambria Math"/>
                        <w:sz w:val="21"/>
                        <w:szCs w:val="21"/>
                      </w:rPr>
                      <m:t>N</m:t>
                    </m:r>
                    <m:ctrlPr>
                      <w:rPr>
                        <w:rFonts w:ascii="Cambria Math" w:hAnsi="Cambria Math"/>
                        <w:i/>
                        <w:sz w:val="21"/>
                        <w:szCs w:val="21"/>
                      </w:rPr>
                    </m:ctrlPr>
                  </m:sup>
                  <m:e>
                    <m:sSub>
                      <m:sSubPr>
                        <m:ctrlPr>
                          <w:rPr>
                            <w:rFonts w:ascii="Cambria Math" w:hAnsi="Cambria Math"/>
                            <w:i/>
                            <w:sz w:val="21"/>
                            <w:szCs w:val="21"/>
                          </w:rPr>
                        </m:ctrlPr>
                      </m:sSubPr>
                      <m:e>
                        <m:r>
                          <w:rPr>
                            <w:rFonts w:ascii="Cambria Math" w:hAnsi="Cambria Math"/>
                            <w:sz w:val="21"/>
                            <w:szCs w:val="21"/>
                          </w:rPr>
                          <m:t>x</m:t>
                        </m:r>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Sub>
                    <m:ctrlPr>
                      <w:rPr>
                        <w:rFonts w:ascii="Cambria Math" w:hAnsi="Cambria Math"/>
                        <w:i/>
                        <w:sz w:val="21"/>
                        <w:szCs w:val="21"/>
                      </w:rPr>
                    </m:ctrlPr>
                  </m:e>
                </m:nary>
                <m:ctrlPr>
                  <w:rPr>
                    <w:rFonts w:ascii="Cambria Math" w:hAnsi="Cambria Math"/>
                    <w:i/>
                    <w:sz w:val="21"/>
                    <w:szCs w:val="21"/>
                  </w:rPr>
                </m:ctrlPr>
              </m:e>
            </m:d>
            <m:ctrlPr>
              <w:rPr>
                <w:rFonts w:ascii="Cambria Math" w:hAnsi="Cambria Math"/>
                <w:i/>
                <w:sz w:val="21"/>
                <w:szCs w:val="21"/>
              </w:rPr>
            </m:ctrlPr>
          </m:num>
          <m:den>
            <m:r>
              <w:rPr>
                <w:rFonts w:ascii="Cambria Math" w:hAnsi="Cambria Math"/>
                <w:sz w:val="21"/>
                <w:szCs w:val="21"/>
              </w:rPr>
              <m:t>N</m:t>
            </m:r>
            <m:ctrlPr>
              <w:rPr>
                <w:rFonts w:ascii="Cambria Math" w:hAnsi="Cambria Math"/>
                <w:i/>
                <w:sz w:val="21"/>
                <w:szCs w:val="21"/>
              </w:rPr>
            </m:ctrlPr>
          </m:den>
        </m:f>
      </m:oMath>
      <w:r>
        <w:rPr>
          <w:rFonts w:hint="eastAsia" w:ascii="宋体" w:hAnsi="宋体" w:eastAsia="宋体" w:cs="宋体"/>
          <w:sz w:val="21"/>
          <w:szCs w:val="21"/>
        </w:rPr>
        <w:t>；</w:t>
      </w:r>
      <w:r>
        <w:rPr>
          <w:rFonts w:hint="eastAsia" w:ascii="宋体" w:hAnsi="宋体" w:eastAsia="宋体" w:cs="宋体"/>
          <w:b/>
          <w:bCs/>
          <w:sz w:val="21"/>
          <w:szCs w:val="21"/>
        </w:rPr>
        <w:t>单独成行的大型运算符的上、下角标在运算符的正上、正下方，如下式中的求和符号。</w:t>
      </w:r>
    </w:p>
    <w:p>
      <w:pPr>
        <w:jc w:val="right"/>
        <w:rPr>
          <w:rFonts w:hint="default" w:ascii="Times New Roman" w:hAnsi="Times New Roman" w:cs="Times New Roman" w:eastAsiaTheme="minorEastAsia"/>
          <w:i w:val="0"/>
          <w:caps w:val="0"/>
          <w:color w:val="000000"/>
          <w:spacing w:val="0"/>
          <w:sz w:val="20"/>
          <w:szCs w:val="20"/>
        </w:rPr>
      </w:pPr>
      <m:oMath>
        <m:acc>
          <m:accPr>
            <m:chr m:val="̅"/>
            <m:ctrlPr>
              <w:rPr>
                <w:rFonts w:ascii="Cambria Math" w:hAnsi="Cambria Math"/>
                <w:i/>
                <w:sz w:val="21"/>
                <w:szCs w:val="21"/>
              </w:rPr>
            </m:ctrlPr>
          </m:accPr>
          <m:e>
            <m:r>
              <w:rPr>
                <w:rFonts w:hint="eastAsia" w:ascii="Cambria Math" w:hAnsi="Cambria Math"/>
                <w:sz w:val="21"/>
                <w:szCs w:val="21"/>
              </w:rPr>
              <m:t>X</m:t>
            </m:r>
            <m:ctrlPr>
              <w:rPr>
                <w:rFonts w:ascii="Cambria Math" w:hAnsi="Cambria Math"/>
                <w:i/>
                <w:sz w:val="21"/>
                <w:szCs w:val="21"/>
              </w:rPr>
            </m:ctrlPr>
          </m:e>
        </m:acc>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1</m:t>
            </m:r>
            <m:ctrlPr>
              <w:rPr>
                <w:rFonts w:ascii="Cambria Math" w:hAnsi="Cambria Math"/>
                <w:i/>
                <w:sz w:val="21"/>
                <w:szCs w:val="21"/>
              </w:rPr>
            </m:ctrlPr>
          </m:num>
          <m:den>
            <m:r>
              <w:rPr>
                <w:rFonts w:ascii="Cambria Math" w:hAnsi="Cambria Math"/>
                <w:sz w:val="21"/>
                <w:szCs w:val="21"/>
              </w:rPr>
              <m:t>N</m:t>
            </m:r>
            <m:ctrlPr>
              <w:rPr>
                <w:rFonts w:ascii="Cambria Math" w:hAnsi="Cambria Math"/>
                <w:i/>
                <w:sz w:val="21"/>
                <w:szCs w:val="21"/>
              </w:rPr>
            </m:ctrlPr>
          </m:den>
        </m:f>
        <m:nary>
          <m:naryPr>
            <m:chr m:val="∑"/>
            <m:limLoc m:val="undOvr"/>
            <m:ctrlPr>
              <w:rPr>
                <w:rFonts w:ascii="Cambria Math" w:hAnsi="Cambria Math"/>
                <w:i/>
                <w:sz w:val="21"/>
                <w:szCs w:val="21"/>
              </w:rPr>
            </m:ctrlPr>
          </m:naryPr>
          <m:sub>
            <m:r>
              <w:rPr>
                <w:rFonts w:ascii="Cambria Math" w:hAnsi="Cambria Math"/>
                <w:sz w:val="21"/>
                <w:szCs w:val="21"/>
              </w:rPr>
              <m:t>i=1</m:t>
            </m:r>
            <m:ctrlPr>
              <w:rPr>
                <w:rFonts w:ascii="Cambria Math" w:hAnsi="Cambria Math"/>
                <w:i/>
                <w:sz w:val="21"/>
                <w:szCs w:val="21"/>
              </w:rPr>
            </m:ctrlPr>
          </m:sub>
          <m:sup>
            <m:r>
              <w:rPr>
                <w:rFonts w:ascii="Cambria Math" w:hAnsi="Cambria Math"/>
                <w:sz w:val="21"/>
                <w:szCs w:val="21"/>
              </w:rPr>
              <m:t>N</m:t>
            </m:r>
            <m:ctrlPr>
              <w:rPr>
                <w:rFonts w:ascii="Cambria Math" w:hAnsi="Cambria Math"/>
                <w:i/>
                <w:sz w:val="21"/>
                <w:szCs w:val="21"/>
              </w:rPr>
            </m:ctrlPr>
          </m:sup>
          <m:e>
            <m:sSub>
              <m:sSubPr>
                <m:ctrlPr>
                  <w:rPr>
                    <w:rFonts w:ascii="Cambria Math" w:hAnsi="Cambria Math"/>
                    <w:i/>
                    <w:sz w:val="21"/>
                    <w:szCs w:val="21"/>
                  </w:rPr>
                </m:ctrlPr>
              </m:sSubPr>
              <m:e>
                <m:r>
                  <w:rPr>
                    <w:rFonts w:ascii="Cambria Math" w:hAnsi="Cambria Math"/>
                    <w:sz w:val="21"/>
                    <w:szCs w:val="21"/>
                  </w:rPr>
                  <m:t>x</m:t>
                </m:r>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Sub>
            <m:ctrlPr>
              <w:rPr>
                <w:rFonts w:ascii="Cambria Math" w:hAnsi="Cambria Math"/>
                <w:i/>
                <w:sz w:val="21"/>
                <w:szCs w:val="21"/>
              </w:rPr>
            </m:ctrlPr>
          </m:e>
        </m:nary>
      </m:oMath>
      <w:r>
        <w:rPr>
          <w:rFonts w:hint="eastAsia" w:ascii="Cambria Math" w:hAnsi="Cambria Math"/>
          <w:i w:val="0"/>
          <w:sz w:val="21"/>
          <w:szCs w:val="21"/>
          <w:lang w:val="en-US" w:eastAsia="zh-CN"/>
        </w:rPr>
        <w:t xml:space="preserve">                         </w:t>
      </w:r>
      <w:r>
        <w:rPr>
          <w:rFonts w:hint="eastAsia" w:ascii="宋体" w:hAnsi="宋体" w:eastAsia="宋体" w:cs="宋体"/>
          <w:sz w:val="21"/>
          <w:szCs w:val="21"/>
        </w:rPr>
        <w:t>（公式</w:t>
      </w:r>
      <w:r>
        <w:rPr>
          <w:sz w:val="21"/>
          <w:szCs w:val="21"/>
        </w:rPr>
        <w:t>2</w:t>
      </w:r>
      <w:r>
        <w:rPr>
          <w:rFonts w:hint="eastAsia" w:ascii="宋体" w:hAnsi="宋体" w:eastAsia="宋体" w:cs="宋体"/>
          <w:sz w:val="21"/>
          <w:szCs w:val="21"/>
        </w:rPr>
        <w:t>）</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b/>
          <w:bCs/>
          <w:i w:val="0"/>
          <w:caps w:val="0"/>
          <w:color w:val="000000"/>
          <w:spacing w:val="0"/>
          <w:kern w:val="0"/>
          <w:sz w:val="27"/>
          <w:szCs w:val="27"/>
          <w:shd w:val="clear" w:fill="FFFFFF"/>
          <w:lang w:val="en-US" w:eastAsia="zh-CN" w:bidi="ar"/>
        </w:rPr>
      </w:pPr>
      <w:r>
        <w:rPr>
          <w:rFonts w:hint="default" w:ascii="Times New Roman" w:hAnsi="Times New Roman" w:cs="Times New Roman" w:eastAsiaTheme="minorEastAsia"/>
          <w:b/>
          <w:bCs/>
          <w:i w:val="0"/>
          <w:caps w:val="0"/>
          <w:color w:val="000000"/>
          <w:spacing w:val="0"/>
          <w:kern w:val="0"/>
          <w:sz w:val="27"/>
          <w:szCs w:val="27"/>
          <w:shd w:val="clear" w:fill="FFFFFF"/>
          <w:lang w:val="en-US" w:eastAsia="zh-CN" w:bidi="ar"/>
        </w:rPr>
        <w:t>结论   </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b/>
          <w:bCs/>
          <w:i w:val="0"/>
          <w:caps w:val="0"/>
          <w:color w:val="000000"/>
          <w:spacing w:val="0"/>
          <w:sz w:val="20"/>
          <w:szCs w:val="20"/>
        </w:rPr>
      </w:pPr>
      <w:r>
        <w:rPr>
          <w:rFonts w:hint="default" w:ascii="Times New Roman" w:hAnsi="Times New Roman" w:cs="Times New Roman" w:eastAsiaTheme="minorEastAsia"/>
          <w:b/>
          <w:bCs/>
          <w:i w:val="0"/>
          <w:caps w:val="0"/>
          <w:color w:val="000000"/>
          <w:spacing w:val="0"/>
          <w:kern w:val="0"/>
          <w:sz w:val="27"/>
          <w:szCs w:val="27"/>
          <w:shd w:val="clear" w:fill="FFFFFF"/>
          <w:lang w:val="en-US" w:eastAsia="zh-CN" w:bidi="ar"/>
        </w:rPr>
        <w:t>    </w:t>
      </w:r>
      <w:r>
        <w:rPr>
          <w:rFonts w:hint="default" w:ascii="Times New Roman" w:hAnsi="Times New Roman" w:cs="Times New Roman" w:eastAsiaTheme="minorEastAsia"/>
          <w:b/>
          <w:bCs/>
          <w:i w:val="0"/>
          <w:caps w:val="0"/>
          <w:color w:val="FF0000"/>
          <w:spacing w:val="0"/>
          <w:kern w:val="0"/>
          <w:sz w:val="20"/>
          <w:szCs w:val="20"/>
          <w:shd w:val="clear" w:fill="FFFFFF"/>
          <w:lang w:val="en-US" w:eastAsia="zh-CN" w:bidi="ar"/>
        </w:rPr>
        <w:t> 该部分是文章的最后总结，应该给出文章研究内容的科学结论、尚待解决的问题及今后进一步研究的建议。</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20"/>
          <w:szCs w:val="20"/>
        </w:rPr>
      </w:pP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 </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20"/>
          <w:szCs w:val="20"/>
        </w:rPr>
      </w:pPr>
      <w:r>
        <w:rPr>
          <w:rFonts w:hint="default" w:ascii="Times New Roman" w:hAnsi="Times New Roman" w:cs="Times New Roman" w:eastAsiaTheme="minorEastAsia"/>
          <w:b/>
          <w:bCs/>
          <w:i w:val="0"/>
          <w:caps w:val="0"/>
          <w:color w:val="000000"/>
          <w:spacing w:val="0"/>
          <w:kern w:val="0"/>
          <w:sz w:val="27"/>
          <w:szCs w:val="27"/>
          <w:shd w:val="clear" w:fill="FFFFFF"/>
          <w:lang w:val="en-US" w:eastAsia="zh-CN" w:bidi="ar"/>
        </w:rPr>
        <w:t>致谢 </w:t>
      </w:r>
      <w:r>
        <w:rPr>
          <w:rFonts w:hint="default" w:ascii="Times New Roman" w:hAnsi="Times New Roman" w:cs="Times New Roman" w:eastAsiaTheme="minorEastAsia"/>
          <w:b w:val="0"/>
          <w:bCs w:val="0"/>
          <w:i w:val="0"/>
          <w:caps w:val="0"/>
          <w:color w:val="000000"/>
          <w:spacing w:val="0"/>
          <w:kern w:val="0"/>
          <w:sz w:val="27"/>
          <w:szCs w:val="27"/>
          <w:shd w:val="clear" w:fill="FFFFFF"/>
          <w:lang w:val="en-US" w:eastAsia="zh-CN" w:bidi="ar"/>
        </w:rPr>
        <w:t>  </w:t>
      </w: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致谢是必要的，对成果做出贡献的人应该得到书面感谢。</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20"/>
          <w:szCs w:val="20"/>
        </w:rPr>
      </w:pP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 </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b/>
          <w:bCs/>
          <w:i w:val="0"/>
          <w:caps w:val="0"/>
          <w:color w:val="000000"/>
          <w:spacing w:val="0"/>
          <w:kern w:val="0"/>
          <w:sz w:val="27"/>
          <w:szCs w:val="27"/>
          <w:shd w:val="clear" w:fill="FFFFFF"/>
          <w:lang w:val="en-US" w:eastAsia="zh-CN" w:bidi="ar"/>
        </w:rPr>
      </w:pPr>
      <w:r>
        <w:rPr>
          <w:rFonts w:hint="default" w:ascii="Times New Roman" w:hAnsi="Times New Roman" w:cs="Times New Roman" w:eastAsiaTheme="minorEastAsia"/>
          <w:b/>
          <w:bCs/>
          <w:i w:val="0"/>
          <w:caps w:val="0"/>
          <w:color w:val="000000"/>
          <w:spacing w:val="0"/>
          <w:kern w:val="0"/>
          <w:sz w:val="27"/>
          <w:szCs w:val="27"/>
          <w:shd w:val="clear" w:fill="FFFFFF"/>
          <w:lang w:val="en-US" w:eastAsia="zh-CN" w:bidi="ar"/>
        </w:rPr>
        <w:t>参考文献</w:t>
      </w:r>
    </w:p>
    <w:p>
      <w:pPr>
        <w:keepNext w:val="0"/>
        <w:keepLines w:val="0"/>
        <w:pageBreakBefore w:val="0"/>
        <w:widowControl/>
        <w:suppressLineNumbers w:val="0"/>
        <w:shd w:val="clear" w:fill="FFFFFF"/>
        <w:kinsoku/>
        <w:wordWrap/>
        <w:overflowPunct/>
        <w:topLinePunct w:val="0"/>
        <w:autoSpaceDE/>
        <w:autoSpaceDN/>
        <w:bidi w:val="0"/>
        <w:adjustRightInd/>
        <w:snapToGrid/>
        <w:spacing w:line="400" w:lineRule="atLeast"/>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作者应在自己的文章中,对国内同行已发表的相关论文,特别是近两年的研究成果给予充分反映。凡引用他人的资料须在正文内标注并在文后列出参考文献，前后一一对应。参考文献表只列出与本文有关的文献,应是作者直接阅读过的、最主要的、发表在公开出版物上的文献；非公开出版物作为脚注处理。引用他人未发表过的资料或数据，应征得有关方面的同意并加以说明。</w:t>
      </w:r>
    </w:p>
    <w:p>
      <w:pPr>
        <w:keepNext w:val="0"/>
        <w:keepLines w:val="0"/>
        <w:pageBreakBefore w:val="0"/>
        <w:widowControl/>
        <w:suppressLineNumbers w:val="0"/>
        <w:shd w:val="clear" w:fill="FFFFFF"/>
        <w:kinsoku/>
        <w:wordWrap/>
        <w:overflowPunct/>
        <w:topLinePunct w:val="0"/>
        <w:autoSpaceDE/>
        <w:autoSpaceDN/>
        <w:bidi w:val="0"/>
        <w:adjustRightInd/>
        <w:snapToGrid/>
        <w:spacing w:line="400" w:lineRule="atLeast"/>
        <w:ind w:firstLine="422" w:firstLineChars="200"/>
        <w:jc w:val="left"/>
        <w:textAlignment w:val="auto"/>
        <w:rPr>
          <w:rFonts w:hint="eastAsia" w:ascii="Times New Roman" w:hAnsi="Times New Roman" w:eastAsia="宋体" w:cs="Times New Roman"/>
          <w:kern w:val="0"/>
          <w:sz w:val="21"/>
          <w:szCs w:val="21"/>
          <w:lang w:eastAsia="zh-CN"/>
        </w:rPr>
      </w:pPr>
      <w:r>
        <w:rPr>
          <w:rStyle w:val="6"/>
          <w:rFonts w:hint="default" w:ascii="Times New Roman" w:hAnsi="Times New Roman" w:cs="Times New Roman" w:eastAsiaTheme="minorEastAsia"/>
          <w:i w:val="0"/>
          <w:caps w:val="0"/>
          <w:color w:val="000000"/>
          <w:spacing w:val="0"/>
          <w:kern w:val="0"/>
          <w:sz w:val="21"/>
          <w:szCs w:val="21"/>
          <w:shd w:val="clear" w:fill="FFFFFF"/>
          <w:lang w:val="en-US" w:eastAsia="zh-CN" w:bidi="ar"/>
        </w:rPr>
        <w:t>采用“著者-出版年制”，</w:t>
      </w:r>
      <w:r>
        <w:rPr>
          <w:rFonts w:ascii="Times New Roman" w:hAnsi="Times New Roman" w:eastAsia="宋体" w:cs="Times New Roman"/>
          <w:kern w:val="0"/>
          <w:sz w:val="21"/>
          <w:szCs w:val="21"/>
        </w:rPr>
        <w:t>不采用顺序编码制。</w:t>
      </w:r>
      <w:r>
        <w:rPr>
          <w:rFonts w:hint="eastAsia" w:ascii="Times New Roman" w:hAnsi="Times New Roman" w:eastAsia="宋体" w:cs="Times New Roman"/>
          <w:kern w:val="0"/>
          <w:sz w:val="21"/>
          <w:szCs w:val="21"/>
        </w:rPr>
        <w:t>文后文献要按著者姓氏拼音顺序排列</w:t>
      </w:r>
      <w:r>
        <w:rPr>
          <w:rFonts w:hint="eastAsia" w:ascii="Times New Roman" w:hAnsi="Times New Roman" w:eastAsia="宋体" w:cs="Times New Roman"/>
          <w:kern w:val="0"/>
          <w:sz w:val="21"/>
          <w:szCs w:val="21"/>
          <w:lang w:eastAsia="zh-CN"/>
        </w:rPr>
        <w:t>。</w:t>
      </w:r>
    </w:p>
    <w:p>
      <w:pPr>
        <w:keepNext w:val="0"/>
        <w:keepLines w:val="0"/>
        <w:pageBreakBefore w:val="0"/>
        <w:widowControl/>
        <w:suppressLineNumbers w:val="0"/>
        <w:shd w:val="clear" w:fill="FFFFFF"/>
        <w:kinsoku/>
        <w:wordWrap/>
        <w:overflowPunct/>
        <w:topLinePunct w:val="0"/>
        <w:autoSpaceDE/>
        <w:autoSpaceDN/>
        <w:bidi w:val="0"/>
        <w:adjustRightInd/>
        <w:snapToGrid/>
        <w:spacing w:line="400" w:lineRule="atLeast"/>
        <w:ind w:firstLine="420" w:firstLineChars="200"/>
        <w:jc w:val="left"/>
        <w:textAlignment w:val="auto"/>
        <w:rPr>
          <w:rFonts w:hint="eastAsia" w:ascii="Times New Roman" w:hAnsi="Times New Roman" w:eastAsia="宋体" w:cs="Times New Roman"/>
          <w:kern w:val="0"/>
          <w:sz w:val="21"/>
          <w:szCs w:val="21"/>
          <w:lang w:eastAsia="zh-CN"/>
        </w:rPr>
      </w:pPr>
      <w:r>
        <w:rPr>
          <w:rFonts w:hint="eastAsia" w:ascii="Times New Roman" w:hAnsi="Times New Roman" w:eastAsia="宋体" w:cs="Times New Roman"/>
          <w:kern w:val="0"/>
          <w:sz w:val="21"/>
          <w:szCs w:val="21"/>
          <w:lang w:eastAsia="zh-CN"/>
        </w:rPr>
        <w:t>本刊规定参考文献不少于20条。</w:t>
      </w:r>
    </w:p>
    <w:p>
      <w:pPr>
        <w:keepNext w:val="0"/>
        <w:keepLines w:val="0"/>
        <w:pageBreakBefore w:val="0"/>
        <w:widowControl/>
        <w:suppressLineNumbers w:val="0"/>
        <w:shd w:val="clear" w:fill="FFFFFF"/>
        <w:kinsoku/>
        <w:wordWrap/>
        <w:overflowPunct/>
        <w:topLinePunct w:val="0"/>
        <w:autoSpaceDE/>
        <w:autoSpaceDN/>
        <w:bidi w:val="0"/>
        <w:adjustRightInd/>
        <w:snapToGrid/>
        <w:spacing w:line="400" w:lineRule="atLeast"/>
        <w:ind w:firstLine="420" w:firstLineChars="200"/>
        <w:jc w:val="left"/>
        <w:textAlignment w:val="auto"/>
        <w:rPr>
          <w:rFonts w:ascii="Times New Roman" w:hAnsi="Times New Roman" w:eastAsia="宋体" w:cs="Times New Roman"/>
          <w:kern w:val="0"/>
          <w:sz w:val="21"/>
          <w:szCs w:val="21"/>
        </w:rPr>
      </w:pPr>
      <w:r>
        <w:rPr>
          <w:rFonts w:hint="eastAsia" w:ascii="宋体" w:hAnsi="宋体" w:eastAsia="宋体" w:cs="宋体"/>
          <w:sz w:val="21"/>
          <w:szCs w:val="21"/>
          <w:lang w:eastAsia="zh-CN"/>
        </w:rPr>
        <w:t>参考文献</w:t>
      </w:r>
      <w:r>
        <w:rPr>
          <w:rFonts w:ascii="Times New Roman" w:hAnsi="Times New Roman" w:eastAsia="宋体" w:cs="Times New Roman"/>
          <w:kern w:val="0"/>
          <w:sz w:val="21"/>
          <w:szCs w:val="21"/>
        </w:rPr>
        <w:t>在</w:t>
      </w:r>
      <w:r>
        <w:rPr>
          <w:rFonts w:hint="eastAsia" w:ascii="Times New Roman" w:hAnsi="Times New Roman" w:eastAsia="宋体" w:cs="Times New Roman"/>
          <w:kern w:val="0"/>
          <w:sz w:val="21"/>
          <w:szCs w:val="21"/>
          <w:lang w:eastAsia="zh-CN"/>
        </w:rPr>
        <w:t>正</w:t>
      </w:r>
      <w:r>
        <w:rPr>
          <w:rFonts w:ascii="Times New Roman" w:hAnsi="Times New Roman" w:eastAsia="宋体" w:cs="Times New Roman"/>
          <w:kern w:val="0"/>
          <w:sz w:val="21"/>
          <w:szCs w:val="21"/>
        </w:rPr>
        <w:t>文的相关引文后要以括号加著者出版年标注出来，</w:t>
      </w:r>
      <w:r>
        <w:rPr>
          <w:rFonts w:hint="eastAsia" w:ascii="宋体" w:hAnsi="宋体" w:eastAsia="宋体" w:cs="宋体"/>
          <w:sz w:val="21"/>
          <w:szCs w:val="21"/>
          <w:lang w:eastAsia="zh-CN"/>
        </w:rPr>
        <w:t>并保证</w:t>
      </w:r>
      <w:r>
        <w:rPr>
          <w:rFonts w:hint="eastAsia" w:ascii="宋体" w:hAnsi="宋体" w:eastAsia="宋体" w:cs="宋体"/>
          <w:sz w:val="21"/>
          <w:szCs w:val="21"/>
          <w:highlight w:val="yellow"/>
          <w:lang w:eastAsia="zh-CN"/>
        </w:rPr>
        <w:t>每一篇参考文献在正文中都被引用</w:t>
      </w:r>
      <w:r>
        <w:rPr>
          <w:rFonts w:hint="eastAsia" w:ascii="宋体" w:hAnsi="宋体" w:eastAsia="宋体" w:cs="宋体"/>
          <w:sz w:val="21"/>
          <w:szCs w:val="21"/>
          <w:lang w:eastAsia="zh-CN"/>
        </w:rPr>
        <w:t>。</w:t>
      </w:r>
      <w:r>
        <w:rPr>
          <w:rFonts w:ascii="Times New Roman" w:hAnsi="Times New Roman" w:eastAsia="宋体" w:cs="Times New Roman"/>
          <w:b/>
          <w:bCs/>
          <w:color w:val="FF0000"/>
          <w:kern w:val="0"/>
          <w:sz w:val="21"/>
          <w:szCs w:val="21"/>
        </w:rPr>
        <w:t>需注意：引文</w:t>
      </w:r>
      <w:r>
        <w:rPr>
          <w:rFonts w:hint="eastAsia" w:ascii="Times New Roman" w:hAnsi="Times New Roman" w:eastAsia="宋体" w:cs="Times New Roman"/>
          <w:b/>
          <w:bCs/>
          <w:color w:val="FF0000"/>
          <w:kern w:val="0"/>
          <w:sz w:val="21"/>
          <w:szCs w:val="21"/>
          <w:lang w:eastAsia="zh-CN"/>
        </w:rPr>
        <w:t>著</w:t>
      </w:r>
      <w:r>
        <w:rPr>
          <w:rFonts w:ascii="Times New Roman" w:hAnsi="Times New Roman" w:eastAsia="宋体" w:cs="Times New Roman"/>
          <w:b/>
          <w:bCs/>
          <w:color w:val="FF0000"/>
          <w:kern w:val="0"/>
          <w:sz w:val="21"/>
          <w:szCs w:val="21"/>
        </w:rPr>
        <w:t>者1人写成 （ 张三，1986）</w:t>
      </w:r>
      <w:r>
        <w:rPr>
          <w:rFonts w:hint="eastAsia" w:ascii="Times New Roman" w:hAnsi="Times New Roman" w:eastAsia="宋体" w:cs="Times New Roman"/>
          <w:b/>
          <w:bCs/>
          <w:color w:val="FF0000"/>
          <w:kern w:val="0"/>
          <w:sz w:val="21"/>
          <w:szCs w:val="21"/>
          <w:lang w:eastAsia="zh-CN"/>
        </w:rPr>
        <w:t>；著</w:t>
      </w:r>
      <w:r>
        <w:rPr>
          <w:rFonts w:ascii="Times New Roman" w:hAnsi="Times New Roman" w:eastAsia="宋体" w:cs="Times New Roman"/>
          <w:b/>
          <w:bCs/>
          <w:color w:val="FF0000"/>
          <w:kern w:val="0"/>
          <w:sz w:val="21"/>
          <w:szCs w:val="21"/>
        </w:rPr>
        <w:t>者2人，写成 （ 张三和李四，1986）</w:t>
      </w:r>
      <w:r>
        <w:rPr>
          <w:rFonts w:hint="eastAsia" w:ascii="Times New Roman" w:hAnsi="Times New Roman" w:eastAsia="宋体" w:cs="Times New Roman"/>
          <w:b/>
          <w:bCs/>
          <w:color w:val="FF0000"/>
          <w:kern w:val="0"/>
          <w:sz w:val="21"/>
          <w:szCs w:val="21"/>
          <w:lang w:eastAsia="zh-CN"/>
        </w:rPr>
        <w:t>，其中欧美著者只需标注著者的姓，例如</w:t>
      </w:r>
      <w:r>
        <w:rPr>
          <w:rFonts w:hint="eastAsia" w:ascii="Times New Roman" w:hAnsi="Times New Roman" w:eastAsia="宋体" w:cs="Times New Roman"/>
          <w:b/>
          <w:bCs/>
          <w:color w:val="FF0000"/>
          <w:kern w:val="0"/>
          <w:sz w:val="21"/>
          <w:szCs w:val="21"/>
          <w:lang w:val="en-US" w:eastAsia="zh-CN"/>
        </w:rPr>
        <w:t xml:space="preserve"> （Retterer and Moritz</w:t>
      </w:r>
      <w:r>
        <w:rPr>
          <w:rFonts w:hint="eastAsia" w:ascii="Times New Roman" w:hAnsi="Times New Roman" w:eastAsia="宋体" w:cs="Times New Roman"/>
          <w:b/>
          <w:bCs/>
          <w:color w:val="FF0000"/>
          <w:kern w:val="0"/>
          <w:sz w:val="21"/>
          <w:szCs w:val="21"/>
          <w:lang w:eastAsia="zh-CN"/>
        </w:rPr>
        <w:t>et</w:t>
      </w:r>
      <w:r>
        <w:rPr>
          <w:rFonts w:hint="eastAsia" w:ascii="Times New Roman" w:hAnsi="Times New Roman" w:eastAsia="宋体" w:cs="Times New Roman"/>
          <w:b/>
          <w:bCs/>
          <w:color w:val="FF0000"/>
          <w:kern w:val="0"/>
          <w:sz w:val="21"/>
          <w:szCs w:val="21"/>
          <w:lang w:val="en-US" w:eastAsia="zh-CN"/>
        </w:rPr>
        <w:t>，1992）</w:t>
      </w:r>
      <w:r>
        <w:rPr>
          <w:rFonts w:hint="eastAsia" w:ascii="Times New Roman" w:hAnsi="Times New Roman" w:eastAsia="宋体" w:cs="Times New Roman"/>
          <w:b/>
          <w:bCs/>
          <w:color w:val="FF0000"/>
          <w:kern w:val="0"/>
          <w:sz w:val="21"/>
          <w:szCs w:val="21"/>
          <w:lang w:eastAsia="zh-CN"/>
        </w:rPr>
        <w:t>；著</w:t>
      </w:r>
      <w:r>
        <w:rPr>
          <w:rFonts w:ascii="Times New Roman" w:hAnsi="Times New Roman" w:eastAsia="宋体" w:cs="Times New Roman"/>
          <w:b/>
          <w:bCs/>
          <w:color w:val="FF0000"/>
          <w:kern w:val="0"/>
          <w:sz w:val="21"/>
          <w:szCs w:val="21"/>
        </w:rPr>
        <w:t>者3人及3人以上用 写成（张三等，1986）</w:t>
      </w:r>
      <w:r>
        <w:rPr>
          <w:rFonts w:hint="eastAsia" w:ascii="Times New Roman" w:hAnsi="Times New Roman" w:eastAsia="宋体" w:cs="Times New Roman"/>
          <w:b/>
          <w:bCs/>
          <w:color w:val="FF0000"/>
          <w:kern w:val="0"/>
          <w:sz w:val="21"/>
          <w:szCs w:val="21"/>
          <w:lang w:eastAsia="zh-CN"/>
        </w:rPr>
        <w:t>，其中欧美著者只需标注第一个著者的姓，其后附“et al</w:t>
      </w:r>
      <w:r>
        <w:rPr>
          <w:rFonts w:hint="eastAsia" w:ascii="Times New Roman" w:hAnsi="Times New Roman" w:eastAsia="宋体" w:cs="Times New Roman"/>
          <w:b/>
          <w:bCs/>
          <w:color w:val="FF0000"/>
          <w:kern w:val="0"/>
          <w:sz w:val="21"/>
          <w:szCs w:val="21"/>
          <w:lang w:val="en-US" w:eastAsia="zh-CN"/>
        </w:rPr>
        <w:t>.</w:t>
      </w:r>
      <w:r>
        <w:rPr>
          <w:rFonts w:hint="eastAsia" w:ascii="Times New Roman" w:hAnsi="Times New Roman" w:eastAsia="宋体" w:cs="Times New Roman"/>
          <w:b/>
          <w:bCs/>
          <w:color w:val="FF0000"/>
          <w:kern w:val="0"/>
          <w:sz w:val="21"/>
          <w:szCs w:val="21"/>
          <w:lang w:eastAsia="zh-CN"/>
        </w:rPr>
        <w:t>”，例如</w:t>
      </w:r>
      <w:r>
        <w:rPr>
          <w:rFonts w:hint="eastAsia" w:ascii="Times New Roman" w:hAnsi="Times New Roman" w:eastAsia="宋体" w:cs="Times New Roman"/>
          <w:b/>
          <w:bCs/>
          <w:color w:val="FF0000"/>
          <w:kern w:val="0"/>
          <w:sz w:val="21"/>
          <w:szCs w:val="21"/>
          <w:lang w:val="en-US" w:eastAsia="zh-CN"/>
        </w:rPr>
        <w:t xml:space="preserve"> （Retterer </w:t>
      </w:r>
      <w:r>
        <w:rPr>
          <w:rFonts w:hint="eastAsia" w:ascii="Times New Roman" w:hAnsi="Times New Roman" w:eastAsia="宋体" w:cs="Times New Roman"/>
          <w:b/>
          <w:bCs/>
          <w:color w:val="FF0000"/>
          <w:kern w:val="0"/>
          <w:sz w:val="21"/>
          <w:szCs w:val="21"/>
          <w:lang w:eastAsia="zh-CN"/>
        </w:rPr>
        <w:t>et al</w:t>
      </w:r>
      <w:r>
        <w:rPr>
          <w:rFonts w:hint="eastAsia" w:ascii="Times New Roman" w:hAnsi="Times New Roman" w:eastAsia="宋体" w:cs="Times New Roman"/>
          <w:b/>
          <w:bCs/>
          <w:color w:val="FF0000"/>
          <w:kern w:val="0"/>
          <w:sz w:val="21"/>
          <w:szCs w:val="21"/>
          <w:lang w:val="en-US" w:eastAsia="zh-CN"/>
        </w:rPr>
        <w:t>.，2005）</w:t>
      </w:r>
      <w:r>
        <w:rPr>
          <w:rFonts w:ascii="Times New Roman" w:hAnsi="Times New Roman" w:eastAsia="宋体" w:cs="Times New Roman"/>
          <w:kern w:val="0"/>
          <w:sz w:val="21"/>
          <w:szCs w:val="21"/>
        </w:rPr>
        <w:t>。</w:t>
      </w:r>
    </w:p>
    <w:p>
      <w:pPr>
        <w:widowControl/>
        <w:spacing w:line="400" w:lineRule="exact"/>
        <w:jc w:val="left"/>
        <w:rPr>
          <w:rFonts w:hint="eastAsia" w:ascii="Times New Roman" w:hAnsi="Times New Roman" w:eastAsia="宋体" w:cs="Times New Roman"/>
          <w:kern w:val="0"/>
          <w:sz w:val="21"/>
          <w:szCs w:val="21"/>
        </w:rPr>
      </w:pPr>
    </w:p>
    <w:p>
      <w:pPr>
        <w:widowControl/>
        <w:spacing w:line="400" w:lineRule="exact"/>
        <w:jc w:val="left"/>
        <w:rPr>
          <w:rFonts w:hint="eastAsia" w:ascii="Times New Roman" w:hAnsi="Times New Roman" w:eastAsia="宋体" w:cs="Times New Roman"/>
          <w:b/>
          <w:bCs/>
          <w:color w:val="FF0000"/>
          <w:kern w:val="0"/>
          <w:sz w:val="21"/>
          <w:szCs w:val="21"/>
        </w:rPr>
      </w:pPr>
      <w:r>
        <w:rPr>
          <w:rFonts w:hint="eastAsia" w:ascii="Times New Roman" w:hAnsi="Times New Roman" w:eastAsia="宋体" w:cs="Times New Roman"/>
          <w:b/>
          <w:bCs/>
          <w:color w:val="FF0000"/>
          <w:kern w:val="0"/>
          <w:sz w:val="21"/>
          <w:szCs w:val="21"/>
        </w:rPr>
        <w:t>著录同一著者在同一年出版的多篇文献时，出版年后应用小写字母 a，b，c，…区别。</w:t>
      </w:r>
    </w:p>
    <w:p>
      <w:pPr>
        <w:widowControl/>
        <w:spacing w:line="400" w:lineRule="exact"/>
        <w:jc w:val="left"/>
        <w:rPr>
          <w:rFonts w:hint="eastAsia" w:ascii="Times New Roman" w:hAnsi="Times New Roman" w:eastAsia="宋体" w:cs="Times New Roman"/>
          <w:kern w:val="0"/>
          <w:sz w:val="21"/>
          <w:szCs w:val="21"/>
        </w:rPr>
      </w:pPr>
      <w:r>
        <w:rPr>
          <w:rFonts w:ascii="Times New Roman" w:hAnsi="Times New Roman" w:eastAsia="宋体" w:cs="Times New Roman"/>
          <w:kern w:val="0"/>
          <w:sz w:val="21"/>
          <w:szCs w:val="21"/>
        </w:rPr>
        <w:t>例：</w:t>
      </w:r>
    </w:p>
    <w:p>
      <w:pPr>
        <w:keepNext w:val="0"/>
        <w:keepLines w:val="0"/>
        <w:pageBreakBefore w:val="0"/>
        <w:widowControl/>
        <w:kinsoku/>
        <w:wordWrap/>
        <w:overflowPunct/>
        <w:topLinePunct w:val="0"/>
        <w:autoSpaceDE/>
        <w:autoSpaceDN/>
        <w:bidi w:val="0"/>
        <w:adjustRightInd/>
        <w:snapToGrid/>
        <w:spacing w:line="400" w:lineRule="exact"/>
        <w:ind w:left="420" w:hanging="420" w:hangingChars="200"/>
        <w:jc w:val="left"/>
        <w:textAlignment w:val="auto"/>
        <w:rPr>
          <w:rFonts w:hint="eastAsia" w:ascii="Times New Roman" w:hAnsi="Times New Roman" w:eastAsia="宋体" w:cs="Times New Roman"/>
          <w:kern w:val="0"/>
          <w:sz w:val="21"/>
          <w:szCs w:val="21"/>
          <w:lang w:eastAsia="zh-CN"/>
        </w:rPr>
      </w:pPr>
      <w:r>
        <w:rPr>
          <w:rFonts w:hint="eastAsia" w:ascii="Times New Roman" w:hAnsi="Times New Roman" w:eastAsia="宋体" w:cs="Times New Roman"/>
          <w:kern w:val="0"/>
          <w:sz w:val="21"/>
          <w:szCs w:val="21"/>
        </w:rPr>
        <w:t>江思义, 吴福, 刘庆超, 李海良，吴莹莹.2019a. 广西桂林市规划中心城区岩溶发育特征及分布规律</w:t>
      </w:r>
      <w:r>
        <w:rPr>
          <w:rFonts w:ascii="Times New Roman" w:hAnsi="Times New Roman" w:eastAsia="宋体" w:cs="Times New Roman"/>
          <w:kern w:val="0"/>
          <w:sz w:val="21"/>
          <w:szCs w:val="21"/>
        </w:rPr>
        <w:t>[J].</w:t>
      </w:r>
      <w:r>
        <w:rPr>
          <w:rFonts w:hint="eastAsia" w:ascii="Times New Roman" w:hAnsi="Times New Roman" w:eastAsia="宋体" w:cs="Times New Roman"/>
          <w:kern w:val="0"/>
          <w:sz w:val="21"/>
          <w:szCs w:val="21"/>
        </w:rPr>
        <w:t>中国地质灾害与防治学报</w:t>
      </w:r>
      <w:r>
        <w:rPr>
          <w:rFonts w:hint="eastAsia" w:ascii="Times New Roman" w:hAnsi="Times New Roman" w:eastAsia="宋体" w:cs="Times New Roman"/>
          <w:kern w:val="0"/>
          <w:sz w:val="21"/>
          <w:szCs w:val="21"/>
          <w:lang w:val="en-US" w:eastAsia="zh-CN"/>
        </w:rPr>
        <w:t>,</w:t>
      </w:r>
      <w:r>
        <w:rPr>
          <w:rFonts w:hint="eastAsia" w:ascii="Times New Roman" w:hAnsi="Times New Roman" w:eastAsia="宋体" w:cs="Times New Roman"/>
          <w:kern w:val="0"/>
          <w:sz w:val="21"/>
          <w:szCs w:val="21"/>
        </w:rPr>
        <w:t xml:space="preserve"> 30</w:t>
      </w:r>
      <w:r>
        <w:rPr>
          <w:rFonts w:hint="eastAsia" w:ascii="Times New Roman" w:hAnsi="Times New Roman" w:eastAsia="宋体" w:cs="Times New Roman"/>
          <w:kern w:val="0"/>
          <w:sz w:val="21"/>
          <w:szCs w:val="21"/>
          <w:lang w:val="en-US" w:eastAsia="zh-CN"/>
        </w:rPr>
        <w:t>(</w:t>
      </w:r>
      <w:r>
        <w:rPr>
          <w:rFonts w:hint="eastAsia" w:ascii="Times New Roman" w:hAnsi="Times New Roman" w:eastAsia="宋体" w:cs="Times New Roman"/>
          <w:kern w:val="0"/>
          <w:sz w:val="21"/>
          <w:szCs w:val="21"/>
        </w:rPr>
        <w:t>6</w:t>
      </w:r>
      <w:r>
        <w:rPr>
          <w:rFonts w:hint="eastAsia" w:ascii="Times New Roman" w:hAnsi="Times New Roman" w:eastAsia="宋体" w:cs="Times New Roman"/>
          <w:kern w:val="0"/>
          <w:sz w:val="21"/>
          <w:szCs w:val="21"/>
          <w:lang w:val="en-US" w:eastAsia="zh-CN"/>
        </w:rPr>
        <w:t>)</w:t>
      </w:r>
      <w:r>
        <w:rPr>
          <w:rFonts w:hint="eastAsia" w:ascii="Times New Roman" w:hAnsi="Times New Roman" w:eastAsia="宋体" w:cs="Times New Roman"/>
          <w:kern w:val="0"/>
          <w:sz w:val="21"/>
          <w:szCs w:val="21"/>
        </w:rPr>
        <w:t>:120-128</w:t>
      </w:r>
      <w:r>
        <w:rPr>
          <w:rFonts w:hint="eastAsia" w:ascii="Times New Roman" w:hAnsi="Times New Roman" w:eastAsia="宋体" w:cs="Times New Roman"/>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400" w:lineRule="exact"/>
        <w:ind w:left="420" w:hanging="420" w:hangingChars="200"/>
        <w:jc w:val="left"/>
        <w:textAlignment w:val="auto"/>
        <w:rPr>
          <w:rFonts w:hint="eastAsia" w:ascii="Times New Roman" w:hAnsi="Times New Roman" w:eastAsia="宋体" w:cs="Times New Roman"/>
          <w:kern w:val="0"/>
          <w:sz w:val="21"/>
          <w:szCs w:val="21"/>
          <w:lang w:eastAsia="zh-CN"/>
        </w:rPr>
      </w:pPr>
      <w:r>
        <w:rPr>
          <w:rFonts w:hint="eastAsia" w:ascii="Times New Roman" w:hAnsi="Times New Roman" w:eastAsia="宋体" w:cs="Times New Roman"/>
          <w:kern w:val="0"/>
          <w:sz w:val="21"/>
          <w:szCs w:val="21"/>
        </w:rPr>
        <w:t>江思义, 吴福, 王启耀, 刘庆超，李海良.2019b. 岩溶地区地下空间开发适宜性评价—以桂林市规划中心城区为例</w:t>
      </w:r>
      <w:r>
        <w:rPr>
          <w:rFonts w:ascii="Times New Roman" w:hAnsi="Times New Roman" w:eastAsia="宋体" w:cs="Times New Roman"/>
          <w:kern w:val="0"/>
          <w:sz w:val="21"/>
          <w:szCs w:val="21"/>
        </w:rPr>
        <w:t>[J].</w:t>
      </w:r>
      <w:r>
        <w:rPr>
          <w:rFonts w:hint="eastAsia" w:ascii="Times New Roman" w:hAnsi="Times New Roman" w:eastAsia="宋体" w:cs="Times New Roman"/>
          <w:kern w:val="0"/>
          <w:sz w:val="21"/>
          <w:szCs w:val="21"/>
        </w:rPr>
        <w:t>桂林理工大学学报</w:t>
      </w:r>
      <w:r>
        <w:rPr>
          <w:rFonts w:hint="eastAsia" w:ascii="Times New Roman" w:hAnsi="Times New Roman" w:eastAsia="宋体" w:cs="Times New Roman"/>
          <w:kern w:val="0"/>
          <w:sz w:val="21"/>
          <w:szCs w:val="21"/>
          <w:lang w:val="en-US" w:eastAsia="zh-CN"/>
        </w:rPr>
        <w:t xml:space="preserve">, </w:t>
      </w:r>
      <w:r>
        <w:rPr>
          <w:rFonts w:hint="eastAsia" w:ascii="Times New Roman" w:hAnsi="Times New Roman" w:eastAsia="宋体" w:cs="Times New Roman"/>
          <w:kern w:val="0"/>
          <w:sz w:val="21"/>
          <w:szCs w:val="21"/>
        </w:rPr>
        <w:t>39</w:t>
      </w:r>
      <w:r>
        <w:rPr>
          <w:rFonts w:hint="eastAsia" w:ascii="Times New Roman" w:hAnsi="Times New Roman" w:eastAsia="宋体" w:cs="Times New Roman"/>
          <w:kern w:val="0"/>
          <w:sz w:val="21"/>
          <w:szCs w:val="21"/>
          <w:lang w:val="en-US" w:eastAsia="zh-CN"/>
        </w:rPr>
        <w:t>(</w:t>
      </w:r>
      <w:r>
        <w:rPr>
          <w:rFonts w:hint="eastAsia" w:ascii="Times New Roman" w:hAnsi="Times New Roman" w:eastAsia="宋体" w:cs="Times New Roman"/>
          <w:kern w:val="0"/>
          <w:sz w:val="21"/>
          <w:szCs w:val="21"/>
        </w:rPr>
        <w:t>5</w:t>
      </w:r>
      <w:r>
        <w:rPr>
          <w:rFonts w:hint="eastAsia" w:ascii="Times New Roman" w:hAnsi="Times New Roman" w:eastAsia="宋体" w:cs="Times New Roman"/>
          <w:kern w:val="0"/>
          <w:sz w:val="21"/>
          <w:szCs w:val="21"/>
          <w:lang w:val="en-US" w:eastAsia="zh-CN"/>
        </w:rPr>
        <w:t>)</w:t>
      </w:r>
      <w:r>
        <w:rPr>
          <w:rFonts w:hint="eastAsia" w:ascii="Times New Roman" w:hAnsi="Times New Roman" w:eastAsia="宋体" w:cs="Times New Roman"/>
          <w:kern w:val="0"/>
          <w:sz w:val="21"/>
          <w:szCs w:val="21"/>
        </w:rPr>
        <w:t>:402-409</w:t>
      </w:r>
      <w:r>
        <w:rPr>
          <w:rFonts w:hint="eastAsia" w:ascii="Times New Roman" w:hAnsi="Times New Roman" w:eastAsia="宋体" w:cs="Times New Roman"/>
          <w:kern w:val="0"/>
          <w:sz w:val="21"/>
          <w:szCs w:val="21"/>
          <w:lang w:val="en-US" w:eastAsia="zh-CN"/>
        </w:rPr>
        <w:t>.</w:t>
      </w:r>
    </w:p>
    <w:p>
      <w:pPr>
        <w:widowControl/>
        <w:spacing w:line="400" w:lineRule="exact"/>
        <w:jc w:val="left"/>
        <w:rPr>
          <w:rFonts w:ascii="Times New Roman" w:hAnsi="Times New Roman" w:eastAsia="宋体" w:cs="Times New Roman"/>
          <w:kern w:val="0"/>
          <w:sz w:val="21"/>
          <w:szCs w:val="21"/>
        </w:rPr>
      </w:pPr>
    </w:p>
    <w:p>
      <w:pPr>
        <w:widowControl/>
        <w:spacing w:line="400" w:lineRule="exact"/>
        <w:jc w:val="left"/>
        <w:rPr>
          <w:rFonts w:ascii="Times New Roman" w:hAnsi="Times New Roman" w:eastAsia="宋体" w:cs="Times New Roman"/>
          <w:b/>
          <w:bCs/>
          <w:color w:val="FF0000"/>
          <w:kern w:val="0"/>
          <w:sz w:val="21"/>
          <w:szCs w:val="21"/>
        </w:rPr>
      </w:pPr>
      <w:r>
        <w:rPr>
          <w:rFonts w:ascii="Times New Roman" w:hAnsi="Times New Roman" w:eastAsia="宋体" w:cs="Times New Roman"/>
          <w:b/>
          <w:bCs/>
          <w:color w:val="FF0000"/>
          <w:kern w:val="0"/>
          <w:sz w:val="21"/>
          <w:szCs w:val="21"/>
        </w:rPr>
        <w:t>参考文献格式示例如下:</w:t>
      </w:r>
    </w:p>
    <w:p>
      <w:pPr>
        <w:widowControl/>
        <w:spacing w:line="400" w:lineRule="exact"/>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书籍要求：著者</w:t>
      </w:r>
      <w:r>
        <w:rPr>
          <w:rFonts w:hint="eastAsia" w:ascii="Times New Roman" w:hAnsi="Times New Roman" w:eastAsia="宋体" w:cs="Times New Roman"/>
          <w:b/>
          <w:bCs/>
          <w:color w:val="FF0000"/>
          <w:kern w:val="0"/>
          <w:sz w:val="21"/>
          <w:szCs w:val="21"/>
          <w:lang w:eastAsia="zh-CN"/>
        </w:rPr>
        <w:t>（列全所有著者）</w:t>
      </w:r>
      <w:r>
        <w:rPr>
          <w:rFonts w:ascii="Times New Roman" w:hAnsi="Times New Roman" w:eastAsia="宋体" w:cs="Times New Roman"/>
          <w:kern w:val="0"/>
          <w:sz w:val="21"/>
          <w:szCs w:val="21"/>
        </w:rPr>
        <w:t>.出版年.书名.版本(第1版不著录).出版地:出版者,起-止页.</w:t>
      </w:r>
    </w:p>
    <w:p>
      <w:pPr>
        <w:widowControl/>
        <w:spacing w:line="400" w:lineRule="exact"/>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期刊要求：著者</w:t>
      </w:r>
      <w:r>
        <w:rPr>
          <w:rFonts w:hint="eastAsia" w:ascii="Times New Roman" w:hAnsi="Times New Roman" w:eastAsia="宋体" w:cs="Times New Roman"/>
          <w:b/>
          <w:bCs/>
          <w:color w:val="FF0000"/>
          <w:kern w:val="0"/>
          <w:sz w:val="21"/>
          <w:szCs w:val="21"/>
          <w:lang w:eastAsia="zh-CN"/>
        </w:rPr>
        <w:t>（列全所有著者）</w:t>
      </w:r>
      <w:r>
        <w:rPr>
          <w:rFonts w:ascii="Times New Roman" w:hAnsi="Times New Roman" w:eastAsia="宋体" w:cs="Times New Roman"/>
          <w:kern w:val="0"/>
          <w:sz w:val="21"/>
          <w:szCs w:val="21"/>
        </w:rPr>
        <w:t>.出版年.文献题名.刊名,卷(期):起-止页.</w:t>
      </w:r>
    </w:p>
    <w:p>
      <w:pPr>
        <w:widowControl/>
        <w:spacing w:line="400" w:lineRule="exact"/>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会议录、论文集、论文汇编要求：著者</w:t>
      </w:r>
      <w:r>
        <w:rPr>
          <w:rFonts w:hint="eastAsia" w:ascii="Times New Roman" w:hAnsi="Times New Roman" w:eastAsia="宋体" w:cs="Times New Roman"/>
          <w:b/>
          <w:bCs/>
          <w:color w:val="FF0000"/>
          <w:kern w:val="0"/>
          <w:sz w:val="21"/>
          <w:szCs w:val="21"/>
          <w:lang w:eastAsia="zh-CN"/>
        </w:rPr>
        <w:t>（列全所有著者）</w:t>
      </w:r>
      <w:r>
        <w:rPr>
          <w:rFonts w:ascii="Times New Roman" w:hAnsi="Times New Roman" w:eastAsia="宋体" w:cs="Times New Roman"/>
          <w:kern w:val="0"/>
          <w:sz w:val="21"/>
          <w:szCs w:val="21"/>
        </w:rPr>
        <w:t>.出版年.题名. 见(In): 编者名(ed./eds.). 文集名. 会议名,会址,开会年. 出版地:出版者,起-止页.</w:t>
      </w:r>
    </w:p>
    <w:p>
      <w:pPr>
        <w:widowControl/>
        <w:spacing w:line="400" w:lineRule="exact"/>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例：</w:t>
      </w:r>
    </w:p>
    <w:p>
      <w:pPr>
        <w:keepNext w:val="0"/>
        <w:keepLines w:val="0"/>
        <w:pageBreakBefore w:val="0"/>
        <w:widowControl/>
        <w:kinsoku/>
        <w:wordWrap/>
        <w:overflowPunct/>
        <w:topLinePunct w:val="0"/>
        <w:autoSpaceDE/>
        <w:autoSpaceDN/>
        <w:bidi w:val="0"/>
        <w:adjustRightInd/>
        <w:snapToGrid/>
        <w:spacing w:line="400" w:lineRule="exact"/>
        <w:ind w:left="420" w:hanging="420" w:hangingChars="200"/>
        <w:jc w:val="left"/>
        <w:textAlignment w:val="auto"/>
        <w:rPr>
          <w:rFonts w:ascii="Times New Roman" w:hAnsi="Times New Roman" w:eastAsia="宋体" w:cs="Times New Roman"/>
          <w:kern w:val="0"/>
          <w:sz w:val="21"/>
          <w:szCs w:val="21"/>
        </w:rPr>
      </w:pPr>
      <w:r>
        <w:rPr>
          <w:rFonts w:ascii="Times New Roman" w:hAnsi="Times New Roman" w:eastAsia="宋体" w:cs="Times New Roman"/>
          <w:kern w:val="0"/>
          <w:sz w:val="21"/>
          <w:szCs w:val="21"/>
        </w:rPr>
        <w:t>黄世乾</w:t>
      </w:r>
      <w:r>
        <w:rPr>
          <w:rFonts w:hint="eastAsia" w:ascii="Times New Roman" w:hAnsi="Times New Roman" w:eastAsia="宋体" w:cs="Times New Roman"/>
          <w:kern w:val="0"/>
          <w:sz w:val="21"/>
          <w:szCs w:val="21"/>
          <w:lang w:val="en-US" w:eastAsia="zh-CN"/>
        </w:rPr>
        <w:t xml:space="preserve">, </w:t>
      </w:r>
      <w:r>
        <w:rPr>
          <w:rFonts w:ascii="Times New Roman" w:hAnsi="Times New Roman" w:eastAsia="宋体" w:cs="Times New Roman"/>
          <w:kern w:val="0"/>
          <w:sz w:val="21"/>
          <w:szCs w:val="21"/>
        </w:rPr>
        <w:t>林富</w:t>
      </w:r>
      <w:r>
        <w:rPr>
          <w:rFonts w:hint="eastAsia" w:ascii="Times New Roman" w:hAnsi="Times New Roman" w:eastAsia="宋体" w:cs="Times New Roman"/>
          <w:kern w:val="0"/>
          <w:sz w:val="21"/>
          <w:szCs w:val="21"/>
          <w:lang w:val="en-US" w:eastAsia="zh-CN"/>
        </w:rPr>
        <w:t xml:space="preserve">, </w:t>
      </w:r>
      <w:r>
        <w:rPr>
          <w:rFonts w:ascii="Times New Roman" w:hAnsi="Times New Roman" w:eastAsia="宋体" w:cs="Times New Roman"/>
          <w:kern w:val="0"/>
          <w:sz w:val="21"/>
          <w:szCs w:val="21"/>
        </w:rPr>
        <w:t>晏汝逊</w:t>
      </w:r>
      <w:r>
        <w:rPr>
          <w:rFonts w:hint="eastAsia" w:ascii="Times New Roman" w:hAnsi="Times New Roman" w:eastAsia="宋体" w:cs="Times New Roman"/>
          <w:kern w:val="0"/>
          <w:sz w:val="21"/>
          <w:szCs w:val="21"/>
          <w:lang w:val="en-US" w:eastAsia="zh-CN"/>
        </w:rPr>
        <w:t xml:space="preserve">, </w:t>
      </w:r>
      <w:r>
        <w:rPr>
          <w:rFonts w:ascii="Times New Roman" w:hAnsi="Times New Roman" w:eastAsia="宋体" w:cs="Times New Roman"/>
          <w:kern w:val="0"/>
          <w:sz w:val="21"/>
          <w:szCs w:val="21"/>
        </w:rPr>
        <w:t>石铮.</w:t>
      </w:r>
      <w:r>
        <w:rPr>
          <w:rFonts w:hint="eastAsia" w:ascii="Times New Roman" w:hAnsi="Times New Roman" w:eastAsia="宋体" w:cs="Times New Roman"/>
          <w:kern w:val="0"/>
          <w:sz w:val="21"/>
          <w:szCs w:val="21"/>
          <w:lang w:val="en-US" w:eastAsia="zh-CN"/>
        </w:rPr>
        <w:t xml:space="preserve"> </w:t>
      </w:r>
      <w:r>
        <w:rPr>
          <w:rFonts w:ascii="Times New Roman" w:hAnsi="Times New Roman" w:eastAsia="宋体" w:cs="Times New Roman"/>
          <w:kern w:val="0"/>
          <w:sz w:val="21"/>
          <w:szCs w:val="21"/>
        </w:rPr>
        <w:t>1986.</w:t>
      </w:r>
      <w:r>
        <w:rPr>
          <w:rFonts w:hint="eastAsia" w:ascii="Times New Roman" w:hAnsi="Times New Roman" w:eastAsia="宋体" w:cs="Times New Roman"/>
          <w:kern w:val="0"/>
          <w:sz w:val="21"/>
          <w:szCs w:val="21"/>
          <w:lang w:val="en-US" w:eastAsia="zh-CN"/>
        </w:rPr>
        <w:t xml:space="preserve"> </w:t>
      </w:r>
      <w:r>
        <w:rPr>
          <w:rFonts w:ascii="Times New Roman" w:hAnsi="Times New Roman" w:eastAsia="宋体" w:cs="Times New Roman"/>
          <w:kern w:val="0"/>
          <w:sz w:val="21"/>
          <w:szCs w:val="21"/>
        </w:rPr>
        <w:t>大井锡—银—铜矿床及其成因[J].地质与勘探</w:t>
      </w:r>
      <w:r>
        <w:rPr>
          <w:rFonts w:hint="eastAsia" w:ascii="Times New Roman" w:hAnsi="Times New Roman" w:eastAsia="宋体" w:cs="Times New Roman"/>
          <w:kern w:val="0"/>
          <w:sz w:val="21"/>
          <w:szCs w:val="21"/>
          <w:lang w:val="en-US" w:eastAsia="zh-CN"/>
        </w:rPr>
        <w:t xml:space="preserve">, </w:t>
      </w:r>
      <w:r>
        <w:rPr>
          <w:rFonts w:ascii="Times New Roman" w:hAnsi="Times New Roman" w:eastAsia="宋体" w:cs="Times New Roman"/>
          <w:kern w:val="0"/>
          <w:sz w:val="21"/>
          <w:szCs w:val="21"/>
        </w:rPr>
        <w:t>22</w:t>
      </w:r>
      <w:r>
        <w:rPr>
          <w:rFonts w:hint="eastAsia" w:ascii="Times New Roman" w:hAnsi="Times New Roman" w:eastAsia="宋体" w:cs="Times New Roman"/>
          <w:kern w:val="0"/>
          <w:sz w:val="21"/>
          <w:szCs w:val="21"/>
          <w:lang w:val="en-US" w:eastAsia="zh-CN"/>
        </w:rPr>
        <w:t>(</w:t>
      </w:r>
      <w:r>
        <w:rPr>
          <w:rFonts w:ascii="Times New Roman" w:hAnsi="Times New Roman" w:eastAsia="宋体" w:cs="Times New Roman"/>
          <w:kern w:val="0"/>
          <w:sz w:val="21"/>
          <w:szCs w:val="21"/>
        </w:rPr>
        <w:t>6</w:t>
      </w:r>
      <w:r>
        <w:rPr>
          <w:rFonts w:hint="eastAsia" w:ascii="Times New Roman" w:hAnsi="Times New Roman" w:eastAsia="宋体" w:cs="Times New Roman"/>
          <w:kern w:val="0"/>
          <w:sz w:val="21"/>
          <w:szCs w:val="21"/>
          <w:lang w:val="en-US" w:eastAsia="zh-CN"/>
        </w:rPr>
        <w:t>):</w:t>
      </w:r>
      <w:r>
        <w:rPr>
          <w:rFonts w:ascii="Times New Roman" w:hAnsi="Times New Roman" w:eastAsia="宋体" w:cs="Times New Roman"/>
          <w:kern w:val="0"/>
          <w:sz w:val="21"/>
          <w:szCs w:val="21"/>
        </w:rPr>
        <w:t>28-32.</w:t>
      </w:r>
    </w:p>
    <w:p>
      <w:pPr>
        <w:keepNext w:val="0"/>
        <w:keepLines w:val="0"/>
        <w:pageBreakBefore w:val="0"/>
        <w:widowControl/>
        <w:kinsoku/>
        <w:wordWrap/>
        <w:overflowPunct/>
        <w:topLinePunct w:val="0"/>
        <w:autoSpaceDE/>
        <w:autoSpaceDN/>
        <w:bidi w:val="0"/>
        <w:adjustRightInd/>
        <w:snapToGrid/>
        <w:spacing w:line="400" w:lineRule="exact"/>
        <w:ind w:left="420" w:hanging="420" w:hangingChars="200"/>
        <w:jc w:val="left"/>
        <w:textAlignment w:val="auto"/>
        <w:rPr>
          <w:rFonts w:hint="eastAsia"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rPr>
        <w:t>Retterer J M, Decker D T, Borer W S, Daniell</w:t>
      </w:r>
      <w:r>
        <w:rPr>
          <w:rFonts w:hint="eastAsia" w:ascii="Times New Roman" w:hAnsi="Times New Roman" w:eastAsia="宋体" w:cs="Times New Roman"/>
          <w:kern w:val="0"/>
          <w:sz w:val="21"/>
          <w:szCs w:val="21"/>
          <w:lang w:val="en-US" w:eastAsia="zh-CN"/>
        </w:rPr>
        <w:t xml:space="preserve"> </w:t>
      </w:r>
      <w:r>
        <w:rPr>
          <w:rFonts w:hint="eastAsia" w:ascii="Times New Roman" w:hAnsi="Times New Roman" w:eastAsia="宋体" w:cs="Times New Roman"/>
          <w:kern w:val="0"/>
          <w:sz w:val="21"/>
          <w:szCs w:val="21"/>
        </w:rPr>
        <w:t>R</w:t>
      </w:r>
      <w:r>
        <w:rPr>
          <w:rFonts w:hint="eastAsia" w:ascii="Times New Roman" w:hAnsi="Times New Roman" w:eastAsia="宋体" w:cs="Times New Roman"/>
          <w:kern w:val="0"/>
          <w:sz w:val="21"/>
          <w:szCs w:val="21"/>
          <w:lang w:val="en-US" w:eastAsia="zh-CN"/>
        </w:rPr>
        <w:t xml:space="preserve"> </w:t>
      </w:r>
      <w:r>
        <w:rPr>
          <w:rFonts w:hint="eastAsia" w:ascii="Times New Roman" w:hAnsi="Times New Roman" w:eastAsia="宋体" w:cs="Times New Roman"/>
          <w:kern w:val="0"/>
          <w:sz w:val="21"/>
          <w:szCs w:val="21"/>
        </w:rPr>
        <w:t>E, Fejer</w:t>
      </w:r>
      <w:r>
        <w:rPr>
          <w:rFonts w:hint="eastAsia" w:ascii="Times New Roman" w:hAnsi="Times New Roman" w:eastAsia="宋体" w:cs="Times New Roman"/>
          <w:kern w:val="0"/>
          <w:sz w:val="21"/>
          <w:szCs w:val="21"/>
          <w:lang w:val="en-US" w:eastAsia="zh-CN"/>
        </w:rPr>
        <w:t xml:space="preserve"> </w:t>
      </w:r>
      <w:r>
        <w:rPr>
          <w:rFonts w:hint="eastAsia" w:ascii="Times New Roman" w:hAnsi="Times New Roman" w:eastAsia="宋体" w:cs="Times New Roman"/>
          <w:kern w:val="0"/>
          <w:sz w:val="21"/>
          <w:szCs w:val="21"/>
        </w:rPr>
        <w:t>B</w:t>
      </w:r>
      <w:r>
        <w:rPr>
          <w:rFonts w:hint="eastAsia" w:ascii="Times New Roman" w:hAnsi="Times New Roman" w:eastAsia="宋体" w:cs="Times New Roman"/>
          <w:kern w:val="0"/>
          <w:sz w:val="21"/>
          <w:szCs w:val="21"/>
          <w:lang w:val="en-US" w:eastAsia="zh-CN"/>
        </w:rPr>
        <w:t xml:space="preserve"> </w:t>
      </w:r>
      <w:r>
        <w:rPr>
          <w:rFonts w:hint="eastAsia" w:ascii="Times New Roman" w:hAnsi="Times New Roman" w:eastAsia="宋体" w:cs="Times New Roman"/>
          <w:kern w:val="0"/>
          <w:sz w:val="21"/>
          <w:szCs w:val="21"/>
        </w:rPr>
        <w:t>G. 2005. Assimilative modeling of the equatorial ionosphere for scintillation forecasting: Modeling with vertical drifts. J. Geophys. Res.</w:t>
      </w:r>
      <w:r>
        <w:rPr>
          <w:rFonts w:ascii="Times New Roman" w:hAnsi="Times New Roman" w:eastAsia="宋体" w:cs="Times New Roman"/>
          <w:kern w:val="0"/>
          <w:sz w:val="21"/>
          <w:szCs w:val="21"/>
        </w:rPr>
        <w:t>[J]</w:t>
      </w:r>
      <w:r>
        <w:rPr>
          <w:rFonts w:hint="eastAsia" w:ascii="Times New Roman" w:hAnsi="Times New Roman" w:eastAsia="宋体" w:cs="Times New Roman"/>
          <w:kern w:val="0"/>
          <w:sz w:val="21"/>
          <w:szCs w:val="21"/>
        </w:rPr>
        <w:t>, 110(A11): 307</w:t>
      </w:r>
      <w:r>
        <w:rPr>
          <w:rFonts w:hint="eastAsia" w:ascii="Times New Roman" w:hAnsi="Times New Roman" w:eastAsia="宋体" w:cs="Times New Roman"/>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after="156" w:afterLines="50" w:line="400" w:lineRule="exact"/>
        <w:ind w:left="420" w:hanging="420" w:hangingChars="200"/>
        <w:jc w:val="left"/>
        <w:textAlignment w:val="auto"/>
        <w:rPr>
          <w:rFonts w:hint="eastAsia" w:ascii="宋体" w:hAnsi="宋体" w:eastAsia="宋体" w:cs="宋体"/>
          <w:sz w:val="21"/>
          <w:szCs w:val="21"/>
          <w:lang w:eastAsia="zh-CN"/>
        </w:rPr>
      </w:pPr>
      <w:r>
        <w:rPr>
          <w:rFonts w:ascii="Times New Roman" w:hAnsi="Times New Roman" w:eastAsia="宋体" w:cs="Times New Roman"/>
          <w:kern w:val="0"/>
          <w:sz w:val="21"/>
          <w:szCs w:val="21"/>
        </w:rPr>
        <w:t>权京玉</w:t>
      </w:r>
      <w:r>
        <w:rPr>
          <w:rFonts w:hint="eastAsia" w:ascii="Times New Roman" w:hAnsi="Times New Roman" w:eastAsia="宋体" w:cs="Times New Roman"/>
          <w:kern w:val="0"/>
          <w:sz w:val="21"/>
          <w:szCs w:val="21"/>
          <w:lang w:val="en-US" w:eastAsia="zh-CN"/>
        </w:rPr>
        <w:t>.</w:t>
      </w:r>
      <w:r>
        <w:rPr>
          <w:rFonts w:ascii="Times New Roman" w:hAnsi="Times New Roman" w:eastAsia="宋体" w:cs="Times New Roman"/>
          <w:kern w:val="0"/>
          <w:sz w:val="21"/>
          <w:szCs w:val="21"/>
        </w:rPr>
        <w:t>2013</w:t>
      </w:r>
      <w:r>
        <w:rPr>
          <w:rFonts w:hint="eastAsia" w:ascii="Times New Roman" w:hAnsi="Times New Roman" w:eastAsia="宋体" w:cs="Times New Roman"/>
          <w:kern w:val="0"/>
          <w:sz w:val="21"/>
          <w:szCs w:val="21"/>
          <w:lang w:val="en-US" w:eastAsia="zh-CN"/>
        </w:rPr>
        <w:t>.</w:t>
      </w:r>
      <w:r>
        <w:rPr>
          <w:rFonts w:ascii="Times New Roman" w:hAnsi="Times New Roman" w:eastAsia="宋体" w:cs="Times New Roman"/>
          <w:kern w:val="0"/>
          <w:sz w:val="21"/>
          <w:szCs w:val="21"/>
        </w:rPr>
        <w:t>松嫩地块东部新元古代-早古生代构造属性研究[D]</w:t>
      </w:r>
      <w:r>
        <w:rPr>
          <w:rFonts w:hint="eastAsia" w:ascii="Times New Roman" w:hAnsi="Times New Roman" w:eastAsia="宋体" w:cs="Times New Roman"/>
          <w:kern w:val="0"/>
          <w:sz w:val="21"/>
          <w:szCs w:val="21"/>
          <w:lang w:val="en-US" w:eastAsia="zh-CN"/>
        </w:rPr>
        <w:t xml:space="preserve">. </w:t>
      </w:r>
      <w:r>
        <w:rPr>
          <w:rFonts w:ascii="Times New Roman" w:hAnsi="Times New Roman" w:eastAsia="宋体" w:cs="Times New Roman"/>
          <w:kern w:val="0"/>
          <w:sz w:val="21"/>
          <w:szCs w:val="21"/>
        </w:rPr>
        <w:t>长春</w:t>
      </w:r>
      <w:r>
        <w:rPr>
          <w:rFonts w:hint="eastAsia" w:ascii="Times New Roman" w:hAnsi="Times New Roman" w:eastAsia="宋体" w:cs="Times New Roman"/>
          <w:kern w:val="0"/>
          <w:sz w:val="21"/>
          <w:szCs w:val="21"/>
          <w:lang w:val="en-US" w:eastAsia="zh-CN"/>
        </w:rPr>
        <w:t>:</w:t>
      </w:r>
      <w:r>
        <w:rPr>
          <w:rFonts w:ascii="Times New Roman" w:hAnsi="Times New Roman" w:eastAsia="宋体" w:cs="Times New Roman"/>
          <w:kern w:val="0"/>
          <w:sz w:val="21"/>
          <w:szCs w:val="21"/>
        </w:rPr>
        <w:t>吉林大学.</w:t>
      </w:r>
    </w:p>
    <w:p>
      <w:pPr>
        <w:keepNext w:val="0"/>
        <w:keepLines w:val="0"/>
        <w:pageBreakBefore w:val="0"/>
        <w:widowControl/>
        <w:kinsoku/>
        <w:wordWrap/>
        <w:overflowPunct/>
        <w:topLinePunct w:val="0"/>
        <w:autoSpaceDE/>
        <w:autoSpaceDN/>
        <w:bidi w:val="0"/>
        <w:adjustRightInd/>
        <w:snapToGrid/>
        <w:spacing w:line="400" w:lineRule="exact"/>
        <w:ind w:left="420" w:hanging="420" w:hangingChars="200"/>
        <w:jc w:val="left"/>
        <w:textAlignment w:val="auto"/>
        <w:rPr>
          <w:rFonts w:ascii="Times New Roman" w:hAnsi="Times New Roman" w:eastAsia="宋体" w:cs="Times New Roman"/>
          <w:kern w:val="0"/>
          <w:sz w:val="21"/>
          <w:szCs w:val="21"/>
        </w:rPr>
      </w:pPr>
      <w:r>
        <w:rPr>
          <w:rFonts w:ascii="Times New Roman" w:hAnsi="Times New Roman" w:eastAsia="宋体" w:cs="Times New Roman"/>
          <w:kern w:val="0"/>
          <w:sz w:val="21"/>
          <w:szCs w:val="21"/>
        </w:rPr>
        <w:t>左国朝</w:t>
      </w:r>
      <w:r>
        <w:rPr>
          <w:rFonts w:hint="eastAsia" w:ascii="Times New Roman" w:hAnsi="Times New Roman" w:eastAsia="宋体" w:cs="Times New Roman"/>
          <w:kern w:val="0"/>
          <w:sz w:val="21"/>
          <w:szCs w:val="21"/>
          <w:lang w:val="en-US" w:eastAsia="zh-CN"/>
        </w:rPr>
        <w:t xml:space="preserve">, </w:t>
      </w:r>
      <w:r>
        <w:rPr>
          <w:rFonts w:ascii="Times New Roman" w:hAnsi="Times New Roman" w:eastAsia="宋体" w:cs="Times New Roman"/>
          <w:kern w:val="0"/>
          <w:sz w:val="21"/>
          <w:szCs w:val="21"/>
        </w:rPr>
        <w:t>何国琦. 1990.北山板块构造及成矿规律[M].北京</w:t>
      </w:r>
      <w:r>
        <w:rPr>
          <w:rFonts w:hint="eastAsia" w:ascii="Times New Roman" w:hAnsi="Times New Roman" w:eastAsia="宋体" w:cs="Times New Roman"/>
          <w:kern w:val="0"/>
          <w:sz w:val="21"/>
          <w:szCs w:val="21"/>
          <w:lang w:val="en-US" w:eastAsia="zh-CN"/>
        </w:rPr>
        <w:t>:</w:t>
      </w:r>
      <w:r>
        <w:rPr>
          <w:rFonts w:ascii="Times New Roman" w:hAnsi="Times New Roman" w:eastAsia="宋体" w:cs="Times New Roman"/>
          <w:kern w:val="0"/>
          <w:sz w:val="21"/>
          <w:szCs w:val="21"/>
        </w:rPr>
        <w:t>北京大学出版社.</w:t>
      </w:r>
    </w:p>
    <w:p>
      <w:pPr>
        <w:keepNext w:val="0"/>
        <w:keepLines w:val="0"/>
        <w:pageBreakBefore w:val="0"/>
        <w:widowControl/>
        <w:kinsoku/>
        <w:wordWrap/>
        <w:overflowPunct/>
        <w:topLinePunct w:val="0"/>
        <w:autoSpaceDE/>
        <w:autoSpaceDN/>
        <w:bidi w:val="0"/>
        <w:adjustRightInd/>
        <w:snapToGrid/>
        <w:spacing w:line="400" w:lineRule="exact"/>
        <w:ind w:left="420" w:hanging="420" w:hangingChars="200"/>
        <w:jc w:val="left"/>
        <w:textAlignment w:val="auto"/>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Davis J C. 1984. Statistics and Data Analysis in Geology</w:t>
      </w:r>
      <w:r>
        <w:rPr>
          <w:rFonts w:ascii="Times New Roman" w:hAnsi="Times New Roman" w:eastAsia="宋体" w:cs="Times New Roman"/>
          <w:kern w:val="0"/>
          <w:sz w:val="21"/>
          <w:szCs w:val="21"/>
        </w:rPr>
        <w:t>[M]</w:t>
      </w:r>
      <w:r>
        <w:rPr>
          <w:rFonts w:hint="eastAsia" w:ascii="Times New Roman" w:hAnsi="Times New Roman" w:eastAsia="宋体" w:cs="Times New Roman"/>
          <w:kern w:val="0"/>
          <w:sz w:val="21"/>
          <w:szCs w:val="21"/>
        </w:rPr>
        <w:t>. New York: John Wiley.</w:t>
      </w:r>
    </w:p>
    <w:p>
      <w:pPr>
        <w:keepNext w:val="0"/>
        <w:keepLines w:val="0"/>
        <w:widowControl/>
        <w:suppressLineNumbers w:val="0"/>
        <w:shd w:val="clear" w:fill="FFFFFF"/>
        <w:spacing w:line="400" w:lineRule="atLeast"/>
        <w:ind w:left="0" w:firstLine="0"/>
        <w:jc w:val="left"/>
        <w:rPr>
          <w:rStyle w:val="6"/>
          <w:rFonts w:hint="default" w:ascii="Times New Roman" w:hAnsi="Times New Roman" w:cs="Times New Roman" w:eastAsiaTheme="minorEastAsia"/>
          <w:i w:val="0"/>
          <w:caps w:val="0"/>
          <w:color w:val="000000"/>
          <w:spacing w:val="0"/>
          <w:kern w:val="0"/>
          <w:sz w:val="20"/>
          <w:szCs w:val="20"/>
          <w:shd w:val="clear" w:fill="FFFFFF"/>
          <w:lang w:val="en-US" w:eastAsia="zh-CN" w:bidi="ar"/>
        </w:rPr>
      </w:pPr>
    </w:p>
    <w:p>
      <w:pPr>
        <w:keepNext w:val="0"/>
        <w:keepLines w:val="0"/>
        <w:widowControl/>
        <w:suppressLineNumbers w:val="0"/>
        <w:shd w:val="clear" w:fill="FFFFFF"/>
        <w:spacing w:line="270" w:lineRule="atLeast"/>
        <w:ind w:left="0" w:firstLine="0"/>
        <w:jc w:val="left"/>
        <w:rPr>
          <w:rStyle w:val="6"/>
          <w:rFonts w:hint="default" w:ascii="Times New Roman" w:hAnsi="Times New Roman" w:cs="Times New Roman" w:eastAsiaTheme="minorEastAsia"/>
          <w:i w:val="0"/>
          <w:caps w:val="0"/>
          <w:color w:val="993366"/>
          <w:spacing w:val="0"/>
          <w:kern w:val="0"/>
          <w:sz w:val="24"/>
          <w:szCs w:val="24"/>
          <w:shd w:val="clear" w:fill="FFFFFF"/>
          <w:lang w:val="en-US" w:eastAsia="zh-CN" w:bidi="ar"/>
        </w:rPr>
      </w:pPr>
    </w:p>
    <w:p>
      <w:pPr>
        <w:keepNext w:val="0"/>
        <w:keepLines w:val="0"/>
        <w:widowControl/>
        <w:suppressLineNumbers w:val="0"/>
        <w:shd w:val="clear" w:fill="FFFFFF"/>
        <w:spacing w:line="270" w:lineRule="atLeast"/>
        <w:ind w:left="0" w:firstLine="0"/>
        <w:jc w:val="left"/>
        <w:rPr>
          <w:rStyle w:val="6"/>
          <w:rFonts w:hint="default" w:ascii="Times New Roman" w:hAnsi="Times New Roman" w:cs="Times New Roman" w:eastAsiaTheme="minorEastAsia"/>
          <w:i w:val="0"/>
          <w:caps w:val="0"/>
          <w:color w:val="FF0000"/>
          <w:spacing w:val="0"/>
          <w:kern w:val="0"/>
          <w:sz w:val="30"/>
          <w:szCs w:val="30"/>
          <w:shd w:val="clear" w:fill="FFFFFF"/>
          <w:lang w:val="en-US" w:eastAsia="zh-CN" w:bidi="ar"/>
        </w:rPr>
      </w:pPr>
      <w:r>
        <w:rPr>
          <w:rStyle w:val="6"/>
          <w:rFonts w:hint="default" w:ascii="Times New Roman" w:hAnsi="Times New Roman" w:cs="Times New Roman" w:eastAsiaTheme="minorEastAsia"/>
          <w:i w:val="0"/>
          <w:caps w:val="0"/>
          <w:color w:val="FF0000"/>
          <w:spacing w:val="0"/>
          <w:kern w:val="0"/>
          <w:sz w:val="24"/>
          <w:szCs w:val="24"/>
          <w:shd w:val="clear" w:fill="FFFFFF"/>
          <w:lang w:val="en-US" w:eastAsia="zh-CN" w:bidi="ar"/>
        </w:rPr>
        <w:t>英文标题   （居中）</w:t>
      </w:r>
    </w:p>
    <w:p>
      <w:pPr>
        <w:keepNext w:val="0"/>
        <w:keepLines w:val="0"/>
        <w:widowControl/>
        <w:suppressLineNumbers w:val="0"/>
        <w:shd w:val="clear" w:fill="FFFFFF"/>
        <w:ind w:left="0" w:firstLine="0"/>
        <w:jc w:val="center"/>
        <w:rPr>
          <w:rFonts w:hint="default" w:ascii="Times New Roman" w:hAnsi="Times New Roman" w:cs="Times New Roman" w:eastAsiaTheme="minorEastAsia"/>
          <w:i w:val="0"/>
          <w:caps w:val="0"/>
          <w:color w:val="000000"/>
          <w:spacing w:val="0"/>
          <w:sz w:val="18"/>
          <w:szCs w:val="18"/>
        </w:rPr>
      </w:pPr>
      <w:r>
        <w:rPr>
          <w:rStyle w:val="6"/>
          <w:rFonts w:hint="default" w:ascii="Times New Roman" w:hAnsi="Times New Roman" w:cs="Times New Roman" w:eastAsiaTheme="minorEastAsia"/>
          <w:i w:val="0"/>
          <w:caps w:val="0"/>
          <w:color w:val="000000"/>
          <w:spacing w:val="0"/>
          <w:kern w:val="0"/>
          <w:sz w:val="30"/>
          <w:szCs w:val="30"/>
          <w:shd w:val="clear" w:fill="FFFFFF"/>
          <w:lang w:val="en-US" w:eastAsia="zh-CN" w:bidi="ar"/>
        </w:rPr>
        <w:t>Uranium mineralization conditions and resource potential in Penggushan area, Xiangshan uranium orefield, Jiangxi Province</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18"/>
          <w:szCs w:val="18"/>
        </w:rPr>
      </w:pP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 </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b/>
          <w:bCs/>
          <w:i w:val="0"/>
          <w:caps w:val="0"/>
          <w:color w:val="000000"/>
          <w:spacing w:val="0"/>
          <w:sz w:val="18"/>
          <w:szCs w:val="18"/>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英文作者名（姓全大写，名首字母大写）</w:t>
      </w:r>
    </w:p>
    <w:p>
      <w:pPr>
        <w:keepNext w:val="0"/>
        <w:keepLines w:val="0"/>
        <w:widowControl/>
        <w:suppressLineNumbers w:val="0"/>
        <w:shd w:val="clear" w:fill="FFFFFF"/>
        <w:spacing w:line="270" w:lineRule="atLeast"/>
        <w:ind w:left="0" w:firstLine="0"/>
        <w:jc w:val="center"/>
        <w:rPr>
          <w:rFonts w:hint="default" w:ascii="Times New Roman" w:hAnsi="Times New Roman" w:cs="Times New Roman" w:eastAsiaTheme="minorEastAsia"/>
          <w:i w:val="0"/>
          <w:caps w:val="0"/>
          <w:color w:val="000000"/>
          <w:spacing w:val="0"/>
          <w:kern w:val="0"/>
          <w:sz w:val="18"/>
          <w:szCs w:val="18"/>
          <w:shd w:val="clear" w:fill="FFFFFF"/>
          <w:lang w:val="en-US" w:eastAsia="zh-CN" w:bidi="ar"/>
        </w:rPr>
      </w:pP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XU Jianjun, TAO Erkan, WEI Xin</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b/>
          <w:bCs/>
          <w:i w:val="0"/>
          <w:caps w:val="0"/>
          <w:color w:val="000000"/>
          <w:spacing w:val="0"/>
          <w:sz w:val="18"/>
          <w:szCs w:val="18"/>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英文单位名称（给出作者单位的公开专用英文全称，避免自造名称）</w:t>
      </w:r>
    </w:p>
    <w:p>
      <w:pPr>
        <w:keepNext w:val="0"/>
        <w:keepLines w:val="0"/>
        <w:widowControl/>
        <w:suppressLineNumbers w:val="0"/>
        <w:shd w:val="clear" w:fill="FFFFFF"/>
        <w:spacing w:line="270" w:lineRule="atLeast"/>
        <w:ind w:left="0" w:firstLine="0"/>
        <w:jc w:val="center"/>
        <w:rPr>
          <w:rFonts w:hint="default" w:ascii="Times New Roman" w:hAnsi="Times New Roman" w:cs="Times New Roman" w:eastAsiaTheme="minorEastAsia"/>
          <w:i w:val="0"/>
          <w:caps w:val="0"/>
          <w:color w:val="000000"/>
          <w:spacing w:val="0"/>
          <w:sz w:val="18"/>
          <w:szCs w:val="18"/>
          <w:highlight w:val="yellow"/>
          <w:lang w:val="en-US"/>
        </w:rPr>
      </w:pP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(Research Institute No.270, CNNC, Nanchang 330200</w:t>
      </w:r>
      <w:r>
        <w:rPr>
          <w:rFonts w:hint="eastAsia" w:ascii="Times New Roman" w:hAnsi="Times New Roman" w:cs="Times New Roman"/>
          <w:i w:val="0"/>
          <w:caps w:val="0"/>
          <w:color w:val="000000"/>
          <w:spacing w:val="0"/>
          <w:kern w:val="0"/>
          <w:sz w:val="18"/>
          <w:szCs w:val="18"/>
          <w:highlight w:val="yellow"/>
          <w:shd w:val="clear" w:fill="FFFFFF"/>
          <w:lang w:val="en-US" w:eastAsia="zh-CN" w:bidi="ar"/>
        </w:rPr>
        <w:t>, Jiangxi, China</w:t>
      </w:r>
      <w:r>
        <w:rPr>
          <w:rFonts w:hint="default" w:ascii="Times New Roman" w:hAnsi="Times New Roman" w:cs="Times New Roman" w:eastAsiaTheme="minorEastAsia"/>
          <w:i w:val="0"/>
          <w:caps w:val="0"/>
          <w:color w:val="000000"/>
          <w:spacing w:val="0"/>
          <w:kern w:val="0"/>
          <w:sz w:val="18"/>
          <w:szCs w:val="18"/>
          <w:highlight w:val="yellow"/>
          <w:shd w:val="clear" w:fill="FFFFFF"/>
          <w:lang w:val="en-US" w:eastAsia="zh-CN" w:bidi="ar"/>
        </w:rPr>
        <w:t>)</w:t>
      </w:r>
      <w:r>
        <w:rPr>
          <w:rFonts w:hint="eastAsia" w:ascii="Times New Roman" w:hAnsi="Times New Roman" w:cs="Times New Roman"/>
          <w:i w:val="0"/>
          <w:caps w:val="0"/>
          <w:color w:val="000000"/>
          <w:spacing w:val="0"/>
          <w:kern w:val="0"/>
          <w:sz w:val="18"/>
          <w:szCs w:val="18"/>
          <w:highlight w:val="yellow"/>
          <w:shd w:val="clear" w:fill="FFFFFF"/>
          <w:lang w:val="en-US" w:eastAsia="zh-CN" w:bidi="ar"/>
        </w:rPr>
        <w:t>(务必给出省及国家)</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英文摘要和关键词：（英文摘要一般与中文摘要对应，但内容可更加详细）</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18"/>
          <w:szCs w:val="18"/>
        </w:rPr>
      </w:pPr>
      <w:r>
        <w:rPr>
          <w:rStyle w:val="6"/>
          <w:rFonts w:hint="default" w:ascii="Times New Roman" w:hAnsi="Times New Roman" w:cs="Times New Roman" w:eastAsiaTheme="minorEastAsia"/>
          <w:i w:val="0"/>
          <w:caps w:val="0"/>
          <w:color w:val="000000"/>
          <w:spacing w:val="0"/>
          <w:kern w:val="0"/>
          <w:sz w:val="20"/>
          <w:szCs w:val="20"/>
          <w:shd w:val="clear" w:fill="FFFFFF"/>
          <w:lang w:val="en-US" w:eastAsia="zh-CN" w:bidi="ar"/>
        </w:rPr>
        <w:t>Abstract</w:t>
      </w:r>
      <w:r>
        <w:rPr>
          <w:rFonts w:hint="eastAsia" w:ascii="Times New Roman" w:hAnsi="Times New Roman" w:cs="Times New Roman"/>
          <w:i w:val="0"/>
          <w:caps w:val="0"/>
          <w:color w:val="000000"/>
          <w:spacing w:val="0"/>
          <w:kern w:val="0"/>
          <w:sz w:val="20"/>
          <w:szCs w:val="20"/>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w:t>
      </w:r>
    </w:p>
    <w:p>
      <w:pPr>
        <w:keepNext w:val="0"/>
        <w:keepLines w:val="0"/>
        <w:widowControl/>
        <w:suppressLineNumbers w:val="0"/>
        <w:shd w:val="clear" w:fill="FFFFFF"/>
        <w:spacing w:line="270" w:lineRule="atLeast"/>
        <w:jc w:val="left"/>
        <w:rPr>
          <w:rFonts w:hint="default" w:ascii="Times New Roman" w:hAnsi="Times New Roman" w:cs="Times New Roman" w:eastAsiaTheme="minorEastAsia"/>
          <w:i w:val="0"/>
          <w:caps w:val="0"/>
          <w:color w:val="000000"/>
          <w:spacing w:val="0"/>
          <w:sz w:val="18"/>
          <w:szCs w:val="18"/>
        </w:rPr>
      </w:pPr>
      <w:r>
        <w:rPr>
          <w:rStyle w:val="6"/>
          <w:rFonts w:hint="default" w:ascii="Times New Roman" w:hAnsi="Times New Roman" w:cs="Times New Roman" w:eastAsiaTheme="minorEastAsia"/>
          <w:i w:val="0"/>
          <w:caps w:val="0"/>
          <w:color w:val="000000"/>
          <w:spacing w:val="0"/>
          <w:kern w:val="0"/>
          <w:sz w:val="18"/>
          <w:szCs w:val="18"/>
          <w:shd w:val="clear" w:fill="FFFFFF"/>
          <w:lang w:val="en-US" w:eastAsia="zh-CN" w:bidi="ar"/>
        </w:rPr>
        <w:t>Keywords</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Keyword</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1</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Keyword</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2</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Keyword</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3</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Keyword</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4</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Keyword</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5……</w:t>
      </w:r>
    </w:p>
    <w:p>
      <w:pPr>
        <w:keepNext w:val="0"/>
        <w:keepLines w:val="0"/>
        <w:widowControl/>
        <w:suppressLineNumbers w:val="0"/>
        <w:shd w:val="clear" w:fill="FFFFFF"/>
        <w:spacing w:line="400" w:lineRule="atLeast"/>
        <w:ind w:left="0" w:firstLine="0"/>
        <w:jc w:val="left"/>
        <w:rPr>
          <w:rStyle w:val="6"/>
          <w:rFonts w:hint="default" w:ascii="Times New Roman" w:hAnsi="Times New Roman" w:cs="Times New Roman" w:eastAsiaTheme="minorEastAsia"/>
          <w:i w:val="0"/>
          <w:caps w:val="0"/>
          <w:color w:val="000000"/>
          <w:spacing w:val="0"/>
          <w:kern w:val="0"/>
          <w:sz w:val="20"/>
          <w:szCs w:val="20"/>
          <w:shd w:val="clear" w:fill="FFFFFF"/>
          <w:lang w:val="en-US" w:eastAsia="zh-CN" w:bidi="ar"/>
        </w:rPr>
      </w:pPr>
    </w:p>
    <w:p>
      <w:pPr>
        <w:keepNext w:val="0"/>
        <w:keepLines w:val="0"/>
        <w:widowControl/>
        <w:suppressLineNumbers w:val="0"/>
        <w:shd w:val="clear" w:fill="FFFFFF"/>
        <w:spacing w:line="400" w:lineRule="atLeast"/>
        <w:ind w:left="0" w:firstLine="0"/>
        <w:jc w:val="left"/>
        <w:rPr>
          <w:rFonts w:hint="default" w:ascii="Times New Roman" w:hAnsi="Times New Roman" w:cs="Times New Roman" w:eastAsiaTheme="minorEastAsia"/>
          <w:i w:val="0"/>
          <w:caps w:val="0"/>
          <w:color w:val="000000"/>
          <w:spacing w:val="0"/>
          <w:sz w:val="20"/>
          <w:szCs w:val="20"/>
        </w:rPr>
      </w:pP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 </w:t>
      </w:r>
    </w:p>
    <w:p>
      <w:pPr>
        <w:rPr>
          <w:rFonts w:hint="default" w:ascii="Times New Roman" w:hAnsi="Times New Roman" w:cs="Times New Roman" w:eastAsiaTheme="minorEastAsia"/>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Math">
    <w:panose1 w:val="02040503050406030204"/>
    <w:charset w:val="00"/>
    <w:family w:val="roman"/>
    <w:pitch w:val="default"/>
    <w:sig w:usb0="E00002FF" w:usb1="42002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3ED483"/>
    <w:multiLevelType w:val="singleLevel"/>
    <w:tmpl w:val="8A3ED483"/>
    <w:lvl w:ilvl="0" w:tentative="0">
      <w:start w:val="1"/>
      <w:numFmt w:val="decimal"/>
      <w:lvlText w:val="%1."/>
      <w:lvlJc w:val="left"/>
      <w:pPr>
        <w:ind w:left="425" w:hanging="425"/>
      </w:pPr>
      <w:rPr>
        <w:rFonts w:hint="default"/>
      </w:rPr>
    </w:lvl>
  </w:abstractNum>
  <w:abstractNum w:abstractNumId="1">
    <w:nsid w:val="D264328E"/>
    <w:multiLevelType w:val="singleLevel"/>
    <w:tmpl w:val="D264328E"/>
    <w:lvl w:ilvl="0" w:tentative="0">
      <w:start w:val="1"/>
      <w:numFmt w:val="decimal"/>
      <w:lvlText w:val="(%1)"/>
      <w:lvlJc w:val="left"/>
      <w:pPr>
        <w:ind w:left="425" w:hanging="425"/>
      </w:pPr>
      <w:rPr>
        <w:rFonts w:hint="default"/>
      </w:rPr>
    </w:lvl>
  </w:abstractNum>
  <w:abstractNum w:abstractNumId="2">
    <w:nsid w:val="49601B97"/>
    <w:multiLevelType w:val="singleLevel"/>
    <w:tmpl w:val="49601B97"/>
    <w:lvl w:ilvl="0" w:tentative="0">
      <w:start w:val="1"/>
      <w:numFmt w:val="decimal"/>
      <w:lvlText w:val="%1."/>
      <w:lvlJc w:val="left"/>
      <w:pPr>
        <w:ind w:left="425" w:hanging="42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9132B"/>
    <w:rsid w:val="023A2AC4"/>
    <w:rsid w:val="023F399C"/>
    <w:rsid w:val="036E5BC2"/>
    <w:rsid w:val="0417656E"/>
    <w:rsid w:val="057927B0"/>
    <w:rsid w:val="0651586F"/>
    <w:rsid w:val="065B0D18"/>
    <w:rsid w:val="07130335"/>
    <w:rsid w:val="08592765"/>
    <w:rsid w:val="086A1686"/>
    <w:rsid w:val="08C2072C"/>
    <w:rsid w:val="0B166D55"/>
    <w:rsid w:val="0B626C69"/>
    <w:rsid w:val="0C114689"/>
    <w:rsid w:val="0DAE6D1D"/>
    <w:rsid w:val="0DE45912"/>
    <w:rsid w:val="0F257955"/>
    <w:rsid w:val="0F7F5856"/>
    <w:rsid w:val="12470A07"/>
    <w:rsid w:val="1284639B"/>
    <w:rsid w:val="15206D50"/>
    <w:rsid w:val="153436F4"/>
    <w:rsid w:val="15382C81"/>
    <w:rsid w:val="15744C56"/>
    <w:rsid w:val="15AA1DF9"/>
    <w:rsid w:val="17BA7B51"/>
    <w:rsid w:val="18BF6B20"/>
    <w:rsid w:val="19795DD6"/>
    <w:rsid w:val="1AC536CC"/>
    <w:rsid w:val="1C732022"/>
    <w:rsid w:val="1DD04DBD"/>
    <w:rsid w:val="1DD97C45"/>
    <w:rsid w:val="1E4C3B44"/>
    <w:rsid w:val="1FEF23BB"/>
    <w:rsid w:val="2174135D"/>
    <w:rsid w:val="21916819"/>
    <w:rsid w:val="21FA6C57"/>
    <w:rsid w:val="23F469B9"/>
    <w:rsid w:val="24923CFA"/>
    <w:rsid w:val="24B462E7"/>
    <w:rsid w:val="24CE17D6"/>
    <w:rsid w:val="279F11C5"/>
    <w:rsid w:val="28306B4B"/>
    <w:rsid w:val="28A23580"/>
    <w:rsid w:val="28C011D2"/>
    <w:rsid w:val="29797340"/>
    <w:rsid w:val="2B6C09DE"/>
    <w:rsid w:val="2D292955"/>
    <w:rsid w:val="2D720AC8"/>
    <w:rsid w:val="2E005296"/>
    <w:rsid w:val="2E6334D4"/>
    <w:rsid w:val="2F1C0369"/>
    <w:rsid w:val="2FCD1814"/>
    <w:rsid w:val="30122D5C"/>
    <w:rsid w:val="318A1669"/>
    <w:rsid w:val="322632C4"/>
    <w:rsid w:val="32BA5D3D"/>
    <w:rsid w:val="341B3512"/>
    <w:rsid w:val="355F2F88"/>
    <w:rsid w:val="36FB0175"/>
    <w:rsid w:val="37D103A1"/>
    <w:rsid w:val="37E723EC"/>
    <w:rsid w:val="37F67C2B"/>
    <w:rsid w:val="38E630C9"/>
    <w:rsid w:val="3B304A56"/>
    <w:rsid w:val="3B662DF7"/>
    <w:rsid w:val="3C9A4270"/>
    <w:rsid w:val="3D760556"/>
    <w:rsid w:val="401F3DB1"/>
    <w:rsid w:val="4251527D"/>
    <w:rsid w:val="42A07E98"/>
    <w:rsid w:val="43F40693"/>
    <w:rsid w:val="43FC6426"/>
    <w:rsid w:val="444F62EE"/>
    <w:rsid w:val="449647C7"/>
    <w:rsid w:val="46875C7C"/>
    <w:rsid w:val="46E83CED"/>
    <w:rsid w:val="49040826"/>
    <w:rsid w:val="4A3A09F3"/>
    <w:rsid w:val="4A9811D0"/>
    <w:rsid w:val="4B5A3849"/>
    <w:rsid w:val="4B616F09"/>
    <w:rsid w:val="4C5E2074"/>
    <w:rsid w:val="4D115BF1"/>
    <w:rsid w:val="4DAE31BB"/>
    <w:rsid w:val="4E6971FE"/>
    <w:rsid w:val="4F742DCE"/>
    <w:rsid w:val="501253E9"/>
    <w:rsid w:val="510F478F"/>
    <w:rsid w:val="51C47416"/>
    <w:rsid w:val="521077B1"/>
    <w:rsid w:val="53311DB1"/>
    <w:rsid w:val="54912339"/>
    <w:rsid w:val="55052EB7"/>
    <w:rsid w:val="5544481B"/>
    <w:rsid w:val="5572284A"/>
    <w:rsid w:val="567C4BE0"/>
    <w:rsid w:val="56CF1781"/>
    <w:rsid w:val="58E07C97"/>
    <w:rsid w:val="58FB1E60"/>
    <w:rsid w:val="59C210F2"/>
    <w:rsid w:val="59C87303"/>
    <w:rsid w:val="5A971CF9"/>
    <w:rsid w:val="5FAF52B6"/>
    <w:rsid w:val="602920EF"/>
    <w:rsid w:val="604A5032"/>
    <w:rsid w:val="604C0654"/>
    <w:rsid w:val="606428D4"/>
    <w:rsid w:val="60ED1B89"/>
    <w:rsid w:val="616E7886"/>
    <w:rsid w:val="620917EA"/>
    <w:rsid w:val="62637FB5"/>
    <w:rsid w:val="626E1AF1"/>
    <w:rsid w:val="632B1169"/>
    <w:rsid w:val="64CF037C"/>
    <w:rsid w:val="65440650"/>
    <w:rsid w:val="65687EBB"/>
    <w:rsid w:val="65B5139D"/>
    <w:rsid w:val="65E358C9"/>
    <w:rsid w:val="67133952"/>
    <w:rsid w:val="69E747DA"/>
    <w:rsid w:val="6A246F31"/>
    <w:rsid w:val="6B2122EC"/>
    <w:rsid w:val="6C064C7B"/>
    <w:rsid w:val="6C463F28"/>
    <w:rsid w:val="6CE6228B"/>
    <w:rsid w:val="6D6E7665"/>
    <w:rsid w:val="6D983362"/>
    <w:rsid w:val="70581878"/>
    <w:rsid w:val="714933E4"/>
    <w:rsid w:val="736224C8"/>
    <w:rsid w:val="740554C2"/>
    <w:rsid w:val="74644A11"/>
    <w:rsid w:val="75132D9A"/>
    <w:rsid w:val="75964745"/>
    <w:rsid w:val="761D079C"/>
    <w:rsid w:val="79D72B4D"/>
    <w:rsid w:val="7C562BB8"/>
    <w:rsid w:val="7E5932A6"/>
    <w:rsid w:val="7F6C0DC3"/>
    <w:rsid w:val="7FDD3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widowControl w:val="0"/>
      <w:spacing w:before="120" w:line="240" w:lineRule="auto"/>
      <w:outlineLvl w:val="1"/>
    </w:pPr>
    <w:rPr>
      <w:rFonts w:eastAsia="黑体"/>
      <w:b/>
      <w:bCs/>
      <w:color w:val="auto"/>
      <w:kern w:val="2"/>
      <w:sz w:val="28"/>
      <w:szCs w:val="32"/>
      <w:lang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2020-03-05T04:59:00Z</dcterms:created>
  <dc:creator>杨帝</dc:creator>
  <cp:lastModifiedBy>杨帝</cp:lastModifiedBy>
  <dcterms:modified xsi:type="dcterms:W3CDTF">2020-07-28T08:23:05Z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